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399A" w14:textId="77777777" w:rsidR="00172D1B" w:rsidRPr="00CD1916" w:rsidRDefault="00172D1B" w:rsidP="00172D1B">
      <w:pPr>
        <w:pStyle w:val="Header"/>
        <w:autoSpaceDE w:val="0"/>
        <w:rPr>
          <w:rFonts w:ascii="Interstate-Light" w:hAnsi="Interstate-Light" w:cs="Arial"/>
          <w:b/>
          <w:sz w:val="20"/>
          <w:szCs w:val="20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</w:rPr>
        <w:t>ISOTOP MSN-DAMP</w:t>
      </w:r>
      <w:r>
        <w:rPr>
          <w:rFonts w:ascii="Interstate-Black" w:hAnsi="Interstate-Black" w:cs="Arial"/>
          <w:b/>
          <w:sz w:val="52"/>
          <w:szCs w:val="64"/>
        </w:rPr>
        <w:br/>
      </w:r>
    </w:p>
    <w:p w14:paraId="71ACC04E" w14:textId="77777777" w:rsidR="00172D1B" w:rsidRPr="00CD1916" w:rsidRDefault="00172D1B" w:rsidP="00172D1B">
      <w:pPr>
        <w:pStyle w:val="Header"/>
        <w:rPr>
          <w:rFonts w:ascii="Interstate-Black" w:hAnsi="Interstate-Black"/>
          <w:color w:val="FFFFFF"/>
          <w:sz w:val="20"/>
          <w:szCs w:val="20"/>
        </w:rPr>
      </w:pPr>
      <w:r w:rsidRPr="00CD1916">
        <w:rPr>
          <w:rFonts w:ascii="Interstate-Black" w:hAnsi="Interstate-Black" w:cs="Arial"/>
          <w:sz w:val="20"/>
          <w:szCs w:val="20"/>
        </w:rPr>
        <w:t>AUSSCHREIBUNGSTEXT</w:t>
      </w:r>
    </w:p>
    <w:p w14:paraId="0B5A57BE" w14:textId="77777777" w:rsidR="00172D1B" w:rsidRPr="00CD1916" w:rsidRDefault="00172D1B" w:rsidP="00172D1B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</w:rPr>
      </w:pPr>
    </w:p>
    <w:p w14:paraId="23E4BA9D" w14:textId="77777777" w:rsidR="00172D1B" w:rsidRPr="00CD1916" w:rsidRDefault="00172D1B" w:rsidP="00172D1B">
      <w:pPr>
        <w:tabs>
          <w:tab w:val="left" w:pos="1974"/>
        </w:tabs>
        <w:rPr>
          <w:rFonts w:ascii="Interstate-Light" w:hAnsi="Interstate-Light" w:cs="Arial"/>
          <w:sz w:val="20"/>
          <w:szCs w:val="20"/>
        </w:rPr>
      </w:pPr>
    </w:p>
    <w:p w14:paraId="18D7E16B" w14:textId="77777777" w:rsidR="00172D1B" w:rsidRPr="00CD1916" w:rsidRDefault="00172D1B" w:rsidP="00172D1B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Herstellerinformationen</w:t>
      </w:r>
    </w:p>
    <w:p w14:paraId="2CEF8B2E" w14:textId="77777777" w:rsidR="00172D1B" w:rsidRPr="00CD1916" w:rsidRDefault="00172D1B" w:rsidP="00172D1B">
      <w:pPr>
        <w:rPr>
          <w:rFonts w:ascii="Interstate-Light" w:hAnsi="Interstate-Light" w:cs="Arial"/>
          <w:sz w:val="18"/>
          <w:szCs w:val="18"/>
        </w:rPr>
      </w:pPr>
    </w:p>
    <w:p w14:paraId="7CBB3E39" w14:textId="77777777" w:rsidR="00172D1B" w:rsidRPr="00CD1916" w:rsidRDefault="00172D1B" w:rsidP="00172D1B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Getzner Werkstoffe GmbH</w:t>
      </w:r>
    </w:p>
    <w:p w14:paraId="364EFABB" w14:textId="77777777" w:rsidR="00172D1B" w:rsidRPr="00CD1916" w:rsidRDefault="00172D1B" w:rsidP="00172D1B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0EF5B2AD" w14:textId="77777777" w:rsidR="00172D1B" w:rsidRPr="00CD1916" w:rsidRDefault="00172D1B" w:rsidP="00172D1B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CD1916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02D4490E" w14:textId="77777777" w:rsidR="00172D1B" w:rsidRPr="00CD1916" w:rsidRDefault="00172D1B" w:rsidP="00172D1B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Österreich</w:t>
      </w:r>
    </w:p>
    <w:p w14:paraId="25034606" w14:textId="77777777" w:rsidR="00172D1B" w:rsidRPr="00CD1916" w:rsidRDefault="00172D1B" w:rsidP="00172D1B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www.getzner.com</w:t>
      </w:r>
    </w:p>
    <w:p w14:paraId="09A226E8" w14:textId="77777777" w:rsidR="00172D1B" w:rsidRPr="00CD1916" w:rsidRDefault="00172D1B" w:rsidP="00172D1B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2CBB4AC7" w14:textId="77777777" w:rsidR="00172D1B" w:rsidRPr="00CD1916" w:rsidRDefault="00172D1B" w:rsidP="00172D1B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Fabrikat</w:t>
      </w:r>
    </w:p>
    <w:p w14:paraId="28308C7C" w14:textId="77777777" w:rsidR="00172D1B" w:rsidRPr="00CD1916" w:rsidRDefault="00172D1B" w:rsidP="00172D1B">
      <w:pPr>
        <w:rPr>
          <w:rFonts w:ascii="Interstate-Light" w:hAnsi="Interstate-Light" w:cs="Arial"/>
          <w:sz w:val="18"/>
          <w:szCs w:val="18"/>
        </w:rPr>
      </w:pPr>
    </w:p>
    <w:p w14:paraId="698A42DE" w14:textId="77777777" w:rsidR="00172D1B" w:rsidRPr="00CD1916" w:rsidRDefault="00172D1B" w:rsidP="00172D1B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</w:rPr>
        <w:t>Isotop® MSN-DAMP - Schwingungsdämpfer</w:t>
      </w:r>
    </w:p>
    <w:p w14:paraId="783425F9" w14:textId="77777777" w:rsidR="00172D1B" w:rsidRPr="00CD1916" w:rsidRDefault="00172D1B" w:rsidP="00172D1B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03A1ADCF" w14:textId="77777777" w:rsidR="00172D1B" w:rsidRPr="00CD1916" w:rsidRDefault="00172D1B" w:rsidP="00172D1B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Produkteigenschaften</w:t>
      </w:r>
    </w:p>
    <w:p w14:paraId="6C95847C" w14:textId="77777777" w:rsidR="00172D1B" w:rsidRPr="00277027" w:rsidRDefault="00172D1B" w:rsidP="00172D1B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172D1B" w:rsidRPr="00277027" w14:paraId="46A965B2" w14:textId="77777777" w:rsidTr="000251E6">
        <w:tc>
          <w:tcPr>
            <w:tcW w:w="2268" w:type="dxa"/>
          </w:tcPr>
          <w:p w14:paraId="3F088248" w14:textId="77777777" w:rsidR="00172D1B" w:rsidRPr="00277027" w:rsidRDefault="00172D1B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447ADA19" w14:textId="77777777" w:rsidR="00172D1B" w:rsidRPr="00277027" w:rsidRDefault="00172D1B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Einsatz</w:t>
            </w:r>
          </w:p>
          <w:p w14:paraId="380DD809" w14:textId="77777777" w:rsidR="00172D1B" w:rsidRPr="00277027" w:rsidRDefault="00172D1B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06259AC7" w14:textId="77777777" w:rsidR="00172D1B" w:rsidRPr="00277027" w:rsidRDefault="00172D1B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BAF7F09" w14:textId="77777777" w:rsidR="00172D1B" w:rsidRPr="00277027" w:rsidRDefault="00172D1B" w:rsidP="000251E6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Zur Körperschall- und Erschütterungsdämmung</w:t>
            </w:r>
          </w:p>
        </w:tc>
      </w:tr>
      <w:tr w:rsidR="00172D1B" w:rsidRPr="00277027" w14:paraId="04BA346C" w14:textId="77777777" w:rsidTr="000251E6">
        <w:tc>
          <w:tcPr>
            <w:tcW w:w="2268" w:type="dxa"/>
            <w:vAlign w:val="center"/>
          </w:tcPr>
          <w:p w14:paraId="6BAF2704" w14:textId="77777777" w:rsidR="00172D1B" w:rsidRPr="00277027" w:rsidRDefault="00172D1B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3978BDFD" w14:textId="77777777" w:rsidR="00172D1B" w:rsidRPr="00277027" w:rsidRDefault="00172D1B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Isolierwirkungsgrad</w:t>
            </w:r>
          </w:p>
          <w:p w14:paraId="681D5E5C" w14:textId="77777777" w:rsidR="00172D1B" w:rsidRPr="00277027" w:rsidRDefault="00172D1B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49B9EC41" w14:textId="77777777" w:rsidR="00172D1B" w:rsidRPr="00277027" w:rsidRDefault="00172D1B" w:rsidP="000251E6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96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% </w:t>
            </w:r>
          </w:p>
          <w:p w14:paraId="7CA9449D" w14:textId="77777777" w:rsidR="00172D1B" w:rsidRPr="00277027" w:rsidRDefault="00172D1B" w:rsidP="000251E6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bCs/>
                <w:sz w:val="18"/>
                <w:szCs w:val="18"/>
              </w:rPr>
              <w:t>(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bezogen auf 50 Hz Erregerfrequenz bzw. 3000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)</w:t>
            </w:r>
          </w:p>
        </w:tc>
      </w:tr>
      <w:tr w:rsidR="00172D1B" w:rsidRPr="00277027" w14:paraId="62E1F93E" w14:textId="77777777" w:rsidTr="000251E6">
        <w:tc>
          <w:tcPr>
            <w:tcW w:w="2268" w:type="dxa"/>
            <w:vAlign w:val="center"/>
          </w:tcPr>
          <w:p w14:paraId="7679D099" w14:textId="77777777" w:rsidR="00172D1B" w:rsidRPr="00277027" w:rsidRDefault="00172D1B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Bestehend aus</w:t>
            </w:r>
          </w:p>
        </w:tc>
        <w:tc>
          <w:tcPr>
            <w:tcW w:w="6794" w:type="dxa"/>
          </w:tcPr>
          <w:p w14:paraId="3A4474B8" w14:textId="77777777" w:rsidR="00172D1B" w:rsidRPr="00277027" w:rsidRDefault="00172D1B" w:rsidP="000251E6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F3E897D" w14:textId="77777777" w:rsidR="00172D1B" w:rsidRPr="00277027" w:rsidRDefault="00172D1B" w:rsidP="000251E6">
            <w:pPr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Einfach verschraubbar mit M8 Gewinde</w:t>
            </w:r>
          </w:p>
          <w:p w14:paraId="4D2D67A9" w14:textId="77777777" w:rsidR="00172D1B" w:rsidRPr="00277027" w:rsidRDefault="00172D1B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- 37,5 mm Dämpfungskern auf Polyurethanbasis, frei von Weichmachern und  gesundheitsgefährdenden Stoffen (z.B. VOC)</w:t>
            </w:r>
          </w:p>
          <w:p w14:paraId="61EEA3EC" w14:textId="77777777" w:rsidR="00172D1B" w:rsidRDefault="00172D1B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Sichere Klebeverbindung zwischen Teller und PUR-Dämpfer</w:t>
            </w:r>
          </w:p>
          <w:p w14:paraId="1B13734C" w14:textId="77777777" w:rsidR="00172D1B" w:rsidRPr="00277027" w:rsidRDefault="00172D1B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Drei verschiedene Befestigungsoptionen (T/T, B/B, B/T)</w:t>
            </w:r>
          </w:p>
          <w:p w14:paraId="543AE6ED" w14:textId="77777777" w:rsidR="00172D1B" w:rsidRPr="00277027" w:rsidRDefault="00172D1B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Zink-Nickel Beschichtung</w:t>
            </w:r>
          </w:p>
          <w:p w14:paraId="72B9F467" w14:textId="77777777" w:rsidR="00172D1B" w:rsidRPr="00277027" w:rsidRDefault="00172D1B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172D1B" w:rsidRPr="00277027" w14:paraId="1E2A9B61" w14:textId="77777777" w:rsidTr="000251E6">
        <w:tc>
          <w:tcPr>
            <w:tcW w:w="2268" w:type="dxa"/>
            <w:vAlign w:val="center"/>
          </w:tcPr>
          <w:p w14:paraId="1223BA09" w14:textId="77777777" w:rsidR="00172D1B" w:rsidRPr="00277027" w:rsidRDefault="00172D1B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Eigenfrequenz</w:t>
            </w:r>
          </w:p>
        </w:tc>
        <w:tc>
          <w:tcPr>
            <w:tcW w:w="6794" w:type="dxa"/>
          </w:tcPr>
          <w:p w14:paraId="7FA49E11" w14:textId="77777777" w:rsidR="00172D1B" w:rsidRPr="00277027" w:rsidRDefault="00172D1B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950F838" w14:textId="77777777" w:rsidR="00172D1B" w:rsidRPr="00277027" w:rsidRDefault="00172D1B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ab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7,4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444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  <w:p w14:paraId="624F7AE5" w14:textId="77777777" w:rsidR="00172D1B" w:rsidRPr="00277027" w:rsidRDefault="00172D1B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172D1B" w:rsidRPr="00277027" w14:paraId="0BBB6E86" w14:textId="77777777" w:rsidTr="000251E6">
        <w:tc>
          <w:tcPr>
            <w:tcW w:w="2268" w:type="dxa"/>
            <w:vAlign w:val="center"/>
          </w:tcPr>
          <w:p w14:paraId="63979933" w14:textId="77777777" w:rsidR="00172D1B" w:rsidRPr="00277027" w:rsidRDefault="00172D1B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Maximale Dauerlast</w:t>
            </w:r>
          </w:p>
        </w:tc>
        <w:tc>
          <w:tcPr>
            <w:tcW w:w="6794" w:type="dxa"/>
          </w:tcPr>
          <w:p w14:paraId="49DD25E0" w14:textId="77777777" w:rsidR="00172D1B" w:rsidRPr="00277027" w:rsidRDefault="00172D1B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402CEE0" w14:textId="77777777" w:rsidR="00172D1B" w:rsidRPr="00277027" w:rsidRDefault="00172D1B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von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6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bis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35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3AC752AC" w14:textId="77777777" w:rsidR="00172D1B" w:rsidRPr="00277027" w:rsidRDefault="00172D1B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172D1B" w:rsidRPr="00277027" w14:paraId="652CE300" w14:textId="77777777" w:rsidTr="000251E6">
        <w:tc>
          <w:tcPr>
            <w:tcW w:w="2268" w:type="dxa"/>
          </w:tcPr>
          <w:p w14:paraId="308BBC95" w14:textId="77777777" w:rsidR="00172D1B" w:rsidRPr="00277027" w:rsidRDefault="00172D1B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7BCE78EA" w14:textId="77777777" w:rsidR="00172D1B" w:rsidRPr="00277027" w:rsidRDefault="00172D1B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Zur Lagerung von</w:t>
            </w:r>
          </w:p>
          <w:p w14:paraId="3B01B294" w14:textId="77777777" w:rsidR="00172D1B" w:rsidRPr="00277027" w:rsidRDefault="00172D1B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4B2C9E1F" w14:textId="77777777" w:rsidR="00172D1B" w:rsidRDefault="00172D1B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9BAFA9C" w14:textId="77777777" w:rsidR="00172D1B" w:rsidRPr="00277027" w:rsidRDefault="00172D1B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172D1B" w:rsidRPr="00277027" w14:paraId="308ADB78" w14:textId="77777777" w:rsidTr="000251E6">
        <w:tc>
          <w:tcPr>
            <w:tcW w:w="2268" w:type="dxa"/>
          </w:tcPr>
          <w:p w14:paraId="060D56E9" w14:textId="77777777" w:rsidR="00172D1B" w:rsidRPr="00277027" w:rsidRDefault="00172D1B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48CBEF4D" w14:textId="77777777" w:rsidR="00172D1B" w:rsidRPr="00277027" w:rsidRDefault="00172D1B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Gesamtmasse</w:t>
            </w:r>
          </w:p>
          <w:p w14:paraId="52A841D3" w14:textId="77777777" w:rsidR="00172D1B" w:rsidRPr="00277027" w:rsidRDefault="00172D1B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1BF2283A" w14:textId="77777777" w:rsidR="00172D1B" w:rsidRPr="00077879" w:rsidRDefault="00172D1B" w:rsidP="000251E6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3FDF41D" w14:textId="77777777" w:rsidR="00172D1B" w:rsidRPr="00277027" w:rsidRDefault="00172D1B" w:rsidP="000251E6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172D1B" w:rsidRPr="00277027" w14:paraId="48F30220" w14:textId="77777777" w:rsidTr="000251E6">
        <w:tc>
          <w:tcPr>
            <w:tcW w:w="2268" w:type="dxa"/>
          </w:tcPr>
          <w:p w14:paraId="5A1269C0" w14:textId="77777777" w:rsidR="00172D1B" w:rsidRPr="00277027" w:rsidRDefault="00172D1B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0F6FDED1" w14:textId="77777777" w:rsidR="00172D1B" w:rsidRPr="00277027" w:rsidRDefault="00172D1B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Erregerfrequenz</w:t>
            </w:r>
          </w:p>
          <w:p w14:paraId="51C3B943" w14:textId="77777777" w:rsidR="00172D1B" w:rsidRPr="00277027" w:rsidRDefault="00172D1B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5CA7282A" w14:textId="77777777" w:rsidR="00172D1B" w:rsidRDefault="00172D1B" w:rsidP="000251E6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3BCB185" w14:textId="77777777" w:rsidR="00172D1B" w:rsidRPr="00277027" w:rsidRDefault="00172D1B" w:rsidP="000251E6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0238184" wp14:editId="2D2C7DBF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040402632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C194F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EE0C53B" wp14:editId="2FFB2ECB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583062685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DC8173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23EEABA" wp14:editId="52BFB843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401986331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A931F1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bzw.</w:t>
            </w:r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>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</w:tc>
      </w:tr>
    </w:tbl>
    <w:p w14:paraId="2DA5520E" w14:textId="77777777" w:rsidR="00172D1B" w:rsidRPr="00277027" w:rsidRDefault="00172D1B" w:rsidP="00172D1B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3A49A10D" w14:textId="77777777" w:rsidR="00172D1B" w:rsidRPr="00277027" w:rsidRDefault="00172D1B" w:rsidP="00172D1B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</w:rPr>
      </w:pPr>
      <w:r w:rsidRPr="00277027">
        <w:rPr>
          <w:rFonts w:ascii="Interstate-Light" w:hAnsi="Interstate-Light" w:cs="Arial"/>
          <w:sz w:val="18"/>
          <w:szCs w:val="18"/>
        </w:rPr>
        <w:t>Die detaillierte Typenauswahl für die Elemente erfolgt aufgrund der Gewichtsverteilung der jeweiligen Geräte.</w:t>
      </w:r>
    </w:p>
    <w:p w14:paraId="35B451E1" w14:textId="77777777" w:rsidR="00172D1B" w:rsidRPr="00277027" w:rsidRDefault="00172D1B" w:rsidP="00172D1B">
      <w:pPr>
        <w:rPr>
          <w:rFonts w:ascii="Interstate-Light" w:hAnsi="Interstate-Light" w:cs="Arial"/>
          <w:sz w:val="18"/>
          <w:szCs w:val="18"/>
        </w:rPr>
      </w:pPr>
    </w:p>
    <w:p w14:paraId="61B5FCA1" w14:textId="77777777" w:rsidR="00172D1B" w:rsidRPr="00CD1916" w:rsidRDefault="00172D1B" w:rsidP="00172D1B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Angebotenes Erzeugnis</w:t>
      </w:r>
    </w:p>
    <w:p w14:paraId="1DA988CD" w14:textId="77777777" w:rsidR="00172D1B" w:rsidRPr="00CD1916" w:rsidRDefault="00172D1B" w:rsidP="00172D1B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p w14:paraId="0BF1F1EC" w14:textId="77777777" w:rsidR="00172D1B" w:rsidRPr="00CD1916" w:rsidRDefault="00172D1B" w:rsidP="00172D1B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  <w:r w:rsidRPr="0014443C">
        <w:rPr>
          <w:rFonts w:ascii="Interstate-Black" w:hAnsi="Interstate-Black" w:cs="Arial"/>
          <w:noProof/>
          <w:sz w:val="18"/>
          <w:szCs w:val="18"/>
        </w:rPr>
        <w:t>ISOTOP MSN-DAMP</w:t>
      </w:r>
      <w:r w:rsidRPr="00CD1916">
        <w:rPr>
          <w:rFonts w:ascii="Interstate-Light" w:hAnsi="Interstate-Light" w:cs="Arial"/>
          <w:sz w:val="18"/>
          <w:szCs w:val="18"/>
        </w:rPr>
        <w:t xml:space="preserve"> von Getzner Werkstoffe GmbH oder Gleichwertiges.</w:t>
      </w:r>
    </w:p>
    <w:p w14:paraId="5BDAAF38" w14:textId="77777777" w:rsidR="00172D1B" w:rsidRPr="00CD1916" w:rsidRDefault="00172D1B" w:rsidP="00172D1B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172D1B" w:rsidRPr="00CD1916" w14:paraId="222CBE95" w14:textId="77777777" w:rsidTr="000251E6">
        <w:tc>
          <w:tcPr>
            <w:tcW w:w="1701" w:type="dxa"/>
          </w:tcPr>
          <w:p w14:paraId="6F80D1EE" w14:textId="77777777" w:rsidR="00172D1B" w:rsidRPr="00CD1916" w:rsidRDefault="00172D1B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C028874" w14:textId="77777777" w:rsidR="00172D1B" w:rsidRPr="00CD1916" w:rsidRDefault="00172D1B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Menge</w:t>
            </w:r>
          </w:p>
          <w:p w14:paraId="4839A0AF" w14:textId="77777777" w:rsidR="00172D1B" w:rsidRPr="00CD1916" w:rsidRDefault="00172D1B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65D62B8B" w14:textId="77777777" w:rsidR="00172D1B" w:rsidRPr="00CD1916" w:rsidRDefault="00172D1B" w:rsidP="000251E6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45168C2" w14:textId="77777777" w:rsidR="00172D1B" w:rsidRPr="00CD1916" w:rsidRDefault="00172D1B" w:rsidP="000251E6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 w:rsidRPr="00CD1916">
              <w:rPr>
                <w:rFonts w:ascii="Interstate-Light" w:hAnsi="Interstate-Light" w:cs="Arial"/>
                <w:sz w:val="18"/>
                <w:szCs w:val="18"/>
              </w:rPr>
              <w:t>Stk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172D1B" w:rsidRPr="00CD1916" w14:paraId="6CE24950" w14:textId="77777777" w:rsidTr="000251E6">
        <w:tc>
          <w:tcPr>
            <w:tcW w:w="1701" w:type="dxa"/>
          </w:tcPr>
          <w:p w14:paraId="29982762" w14:textId="77777777" w:rsidR="00172D1B" w:rsidRPr="00CD1916" w:rsidRDefault="00172D1B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D2B987E" w14:textId="77777777" w:rsidR="00172D1B" w:rsidRPr="00CD1916" w:rsidRDefault="00172D1B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Summe</w:t>
            </w:r>
          </w:p>
          <w:p w14:paraId="1C85F4F7" w14:textId="77777777" w:rsidR="00172D1B" w:rsidRPr="00CD1916" w:rsidRDefault="00172D1B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5A135D61" w14:textId="77777777" w:rsidR="00172D1B" w:rsidRPr="00CD1916" w:rsidRDefault="00172D1B" w:rsidP="000251E6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3F22E2D" w14:textId="77777777" w:rsidR="00172D1B" w:rsidRPr="00CD1916" w:rsidRDefault="00172D1B" w:rsidP="000251E6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21457EF9" w14:textId="77777777" w:rsidR="00544263" w:rsidRPr="00341BC6" w:rsidRDefault="00544263" w:rsidP="00341BC6"/>
    <w:sectPr w:rsidR="00544263" w:rsidRPr="00341B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75"/>
    <w:rsid w:val="0016394A"/>
    <w:rsid w:val="00172D1B"/>
    <w:rsid w:val="00341BC6"/>
    <w:rsid w:val="004017AD"/>
    <w:rsid w:val="00407CEE"/>
    <w:rsid w:val="00531193"/>
    <w:rsid w:val="00544263"/>
    <w:rsid w:val="007A09F5"/>
    <w:rsid w:val="009E296F"/>
    <w:rsid w:val="00B85575"/>
    <w:rsid w:val="00C52B48"/>
    <w:rsid w:val="00CF7340"/>
    <w:rsid w:val="00E54362"/>
    <w:rsid w:val="00E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1FF6"/>
  <w15:chartTrackingRefBased/>
  <w15:docId w15:val="{5E2BFDBD-C4CB-43FB-8658-DA318749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575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5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5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5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5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5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5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5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5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5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5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5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5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5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5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5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5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5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5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855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85575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B855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918</Characters>
  <Application>Microsoft Office Word</Application>
  <DocSecurity>0</DocSecurity>
  <Lines>7</Lines>
  <Paragraphs>2</Paragraphs>
  <ScaleCrop>false</ScaleCrop>
  <Company>Getzner Werkstoffe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2025-07-24T06:46:00Z</dcterms:created>
  <dcterms:modified xsi:type="dcterms:W3CDTF">2025-07-24T06:46:00Z</dcterms:modified>
</cp:coreProperties>
</file>