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B1EAB" w14:textId="77777777" w:rsidR="0047661E" w:rsidRPr="00CD1916" w:rsidRDefault="0047661E" w:rsidP="0047661E">
      <w:pPr>
        <w:pStyle w:val="Header"/>
        <w:autoSpaceDE w:val="0"/>
        <w:rPr>
          <w:rFonts w:ascii="Interstate-Light" w:hAnsi="Interstate-Light" w:cs="Arial"/>
          <w:b/>
          <w:sz w:val="20"/>
          <w:szCs w:val="20"/>
        </w:rPr>
      </w:pPr>
      <w:r w:rsidRPr="0014443C">
        <w:rPr>
          <w:rFonts w:ascii="Interstate-Black" w:hAnsi="Interstate-Black" w:cs="Arial"/>
          <w:b/>
          <w:noProof/>
          <w:sz w:val="52"/>
          <w:szCs w:val="64"/>
        </w:rPr>
        <w:t>ISOTOP DZE 3D</w:t>
      </w:r>
      <w:r>
        <w:rPr>
          <w:rFonts w:ascii="Interstate-Black" w:hAnsi="Interstate-Black" w:cs="Arial"/>
          <w:b/>
          <w:sz w:val="52"/>
          <w:szCs w:val="64"/>
        </w:rPr>
        <w:br/>
      </w:r>
    </w:p>
    <w:p w14:paraId="196477F1" w14:textId="77777777" w:rsidR="0047661E" w:rsidRPr="00CD1916" w:rsidRDefault="0047661E" w:rsidP="0047661E">
      <w:pPr>
        <w:pStyle w:val="Header"/>
        <w:rPr>
          <w:rFonts w:ascii="Interstate-Black" w:hAnsi="Interstate-Black"/>
          <w:color w:val="FFFFFF"/>
          <w:sz w:val="20"/>
          <w:szCs w:val="20"/>
        </w:rPr>
      </w:pPr>
      <w:r w:rsidRPr="00CD1916">
        <w:rPr>
          <w:rFonts w:ascii="Interstate-Black" w:hAnsi="Interstate-Black" w:cs="Arial"/>
          <w:sz w:val="20"/>
          <w:szCs w:val="20"/>
        </w:rPr>
        <w:t>AUSSCHREIBUNGSTEXT</w:t>
      </w:r>
    </w:p>
    <w:p w14:paraId="3E5A08A8" w14:textId="77777777" w:rsidR="0047661E" w:rsidRPr="00CD1916" w:rsidRDefault="0047661E" w:rsidP="0047661E">
      <w:pPr>
        <w:pStyle w:val="Header"/>
        <w:tabs>
          <w:tab w:val="left" w:pos="3402"/>
        </w:tabs>
        <w:rPr>
          <w:rFonts w:ascii="Interstate-Light" w:hAnsi="Interstate-Light" w:cs="Arial"/>
          <w:sz w:val="20"/>
          <w:szCs w:val="20"/>
        </w:rPr>
      </w:pPr>
    </w:p>
    <w:p w14:paraId="1F0AE009" w14:textId="77777777" w:rsidR="0047661E" w:rsidRPr="00CD1916" w:rsidRDefault="0047661E" w:rsidP="0047661E">
      <w:pPr>
        <w:tabs>
          <w:tab w:val="left" w:pos="1974"/>
        </w:tabs>
        <w:rPr>
          <w:rFonts w:ascii="Interstate-Light" w:hAnsi="Interstate-Light" w:cs="Arial"/>
          <w:sz w:val="20"/>
          <w:szCs w:val="20"/>
        </w:rPr>
      </w:pPr>
    </w:p>
    <w:p w14:paraId="7F418C49" w14:textId="77777777" w:rsidR="0047661E" w:rsidRPr="00CD1916" w:rsidRDefault="0047661E" w:rsidP="0047661E">
      <w:pPr>
        <w:rPr>
          <w:rFonts w:ascii="Interstate-Black" w:hAnsi="Interstate-Black" w:cs="Arial"/>
          <w:bCs/>
          <w:sz w:val="20"/>
          <w:szCs w:val="20"/>
        </w:rPr>
      </w:pPr>
      <w:r w:rsidRPr="00CD1916">
        <w:rPr>
          <w:rFonts w:ascii="Interstate-Black" w:hAnsi="Interstate-Black" w:cs="Arial"/>
          <w:bCs/>
          <w:sz w:val="20"/>
          <w:szCs w:val="20"/>
        </w:rPr>
        <w:t>Herstellerinformationen</w:t>
      </w:r>
    </w:p>
    <w:p w14:paraId="10AFD69E" w14:textId="77777777" w:rsidR="0047661E" w:rsidRPr="00CD1916" w:rsidRDefault="0047661E" w:rsidP="0047661E">
      <w:pPr>
        <w:rPr>
          <w:rFonts w:ascii="Interstate-Light" w:hAnsi="Interstate-Light" w:cs="Arial"/>
          <w:sz w:val="18"/>
          <w:szCs w:val="18"/>
        </w:rPr>
      </w:pPr>
    </w:p>
    <w:p w14:paraId="44C915E2" w14:textId="77777777" w:rsidR="0047661E" w:rsidRPr="00CD1916" w:rsidRDefault="0047661E" w:rsidP="0047661E">
      <w:pPr>
        <w:rPr>
          <w:rFonts w:ascii="Interstate-Light" w:hAnsi="Interstate-Light" w:cs="Arial"/>
          <w:sz w:val="18"/>
          <w:szCs w:val="18"/>
        </w:rPr>
      </w:pPr>
      <w:r w:rsidRPr="00CD1916">
        <w:rPr>
          <w:rFonts w:ascii="Interstate-Light" w:hAnsi="Interstate-Light" w:cs="Arial"/>
          <w:sz w:val="18"/>
          <w:szCs w:val="18"/>
        </w:rPr>
        <w:t>Getzner Werkstoffe GmbH</w:t>
      </w:r>
    </w:p>
    <w:p w14:paraId="71595890" w14:textId="77777777" w:rsidR="0047661E" w:rsidRPr="00CD1916" w:rsidRDefault="0047661E" w:rsidP="0047661E">
      <w:pPr>
        <w:rPr>
          <w:rFonts w:ascii="Interstate-Light" w:hAnsi="Interstate-Light" w:cs="Arial"/>
          <w:sz w:val="18"/>
          <w:szCs w:val="18"/>
        </w:rPr>
      </w:pPr>
      <w:proofErr w:type="spellStart"/>
      <w:r w:rsidRPr="00CD1916">
        <w:rPr>
          <w:rFonts w:ascii="Interstate-Light" w:hAnsi="Interstate-Light" w:cs="Arial"/>
          <w:sz w:val="18"/>
          <w:szCs w:val="18"/>
        </w:rPr>
        <w:t>Herrenau</w:t>
      </w:r>
      <w:proofErr w:type="spellEnd"/>
      <w:r w:rsidRPr="00CD1916">
        <w:rPr>
          <w:rFonts w:ascii="Interstate-Light" w:hAnsi="Interstate-Light" w:cs="Arial"/>
          <w:sz w:val="18"/>
          <w:szCs w:val="18"/>
        </w:rPr>
        <w:t xml:space="preserve"> 5</w:t>
      </w:r>
    </w:p>
    <w:p w14:paraId="0BA787DF" w14:textId="77777777" w:rsidR="0047661E" w:rsidRPr="00CD1916" w:rsidRDefault="0047661E" w:rsidP="0047661E">
      <w:pPr>
        <w:rPr>
          <w:rFonts w:ascii="Interstate-Light" w:hAnsi="Interstate-Light" w:cs="Arial"/>
          <w:sz w:val="18"/>
          <w:szCs w:val="18"/>
        </w:rPr>
      </w:pPr>
      <w:r w:rsidRPr="00CD1916">
        <w:rPr>
          <w:rFonts w:ascii="Interstate-Light" w:hAnsi="Interstate-Light" w:cs="Arial"/>
          <w:sz w:val="18"/>
          <w:szCs w:val="18"/>
        </w:rPr>
        <w:t xml:space="preserve">A-6706 </w:t>
      </w:r>
      <w:proofErr w:type="spellStart"/>
      <w:r w:rsidRPr="00CD1916">
        <w:rPr>
          <w:rFonts w:ascii="Interstate-Light" w:hAnsi="Interstate-Light" w:cs="Arial"/>
          <w:sz w:val="18"/>
          <w:szCs w:val="18"/>
        </w:rPr>
        <w:t>Bürs</w:t>
      </w:r>
      <w:proofErr w:type="spellEnd"/>
    </w:p>
    <w:p w14:paraId="35143DB8" w14:textId="77777777" w:rsidR="0047661E" w:rsidRPr="00CD1916" w:rsidRDefault="0047661E" w:rsidP="0047661E">
      <w:pPr>
        <w:rPr>
          <w:rFonts w:ascii="Interstate-Light" w:hAnsi="Interstate-Light" w:cs="Arial"/>
          <w:sz w:val="18"/>
          <w:szCs w:val="18"/>
        </w:rPr>
      </w:pPr>
      <w:r w:rsidRPr="00CD1916">
        <w:rPr>
          <w:rFonts w:ascii="Interstate-Light" w:hAnsi="Interstate-Light" w:cs="Arial"/>
          <w:sz w:val="18"/>
          <w:szCs w:val="18"/>
        </w:rPr>
        <w:t>Österreich</w:t>
      </w:r>
    </w:p>
    <w:p w14:paraId="64908F29" w14:textId="77777777" w:rsidR="0047661E" w:rsidRPr="00CD1916" w:rsidRDefault="0047661E" w:rsidP="0047661E">
      <w:pPr>
        <w:rPr>
          <w:rFonts w:ascii="Interstate-Light" w:hAnsi="Interstate-Light" w:cs="Arial"/>
          <w:sz w:val="18"/>
          <w:szCs w:val="18"/>
        </w:rPr>
      </w:pPr>
      <w:r w:rsidRPr="00CD1916">
        <w:rPr>
          <w:rFonts w:ascii="Interstate-Light" w:hAnsi="Interstate-Light" w:cs="Arial"/>
          <w:sz w:val="18"/>
          <w:szCs w:val="18"/>
        </w:rPr>
        <w:t>www.getzner.com</w:t>
      </w:r>
    </w:p>
    <w:p w14:paraId="18D11780" w14:textId="77777777" w:rsidR="0047661E" w:rsidRPr="00CD1916" w:rsidRDefault="0047661E" w:rsidP="0047661E">
      <w:pPr>
        <w:tabs>
          <w:tab w:val="left" w:pos="1974"/>
        </w:tabs>
        <w:rPr>
          <w:rFonts w:ascii="Interstate-Light" w:hAnsi="Interstate-Light" w:cs="Arial"/>
          <w:sz w:val="18"/>
          <w:szCs w:val="18"/>
        </w:rPr>
      </w:pPr>
    </w:p>
    <w:p w14:paraId="287F49CA" w14:textId="77777777" w:rsidR="0047661E" w:rsidRPr="00CD1916" w:rsidRDefault="0047661E" w:rsidP="0047661E">
      <w:pPr>
        <w:rPr>
          <w:rFonts w:ascii="Interstate-Black" w:hAnsi="Interstate-Black" w:cs="Arial"/>
          <w:bCs/>
          <w:sz w:val="20"/>
          <w:szCs w:val="20"/>
        </w:rPr>
      </w:pPr>
      <w:r w:rsidRPr="00CD1916">
        <w:rPr>
          <w:rFonts w:ascii="Interstate-Black" w:hAnsi="Interstate-Black" w:cs="Arial"/>
          <w:bCs/>
          <w:sz w:val="20"/>
          <w:szCs w:val="20"/>
        </w:rPr>
        <w:t>Fabrikat</w:t>
      </w:r>
    </w:p>
    <w:p w14:paraId="363E9E61" w14:textId="77777777" w:rsidR="0047661E" w:rsidRPr="00CD1916" w:rsidRDefault="0047661E" w:rsidP="0047661E">
      <w:pPr>
        <w:rPr>
          <w:rFonts w:ascii="Interstate-Light" w:hAnsi="Interstate-Light" w:cs="Arial"/>
          <w:sz w:val="18"/>
          <w:szCs w:val="18"/>
        </w:rPr>
      </w:pPr>
    </w:p>
    <w:p w14:paraId="1B4EBA78" w14:textId="77777777" w:rsidR="0047661E" w:rsidRPr="00CD1916" w:rsidRDefault="0047661E" w:rsidP="0047661E">
      <w:pPr>
        <w:tabs>
          <w:tab w:val="left" w:pos="4820"/>
        </w:tabs>
        <w:rPr>
          <w:rFonts w:ascii="Interstate-Light" w:hAnsi="Interstate-Light" w:cs="Arial"/>
          <w:bCs/>
          <w:sz w:val="18"/>
          <w:szCs w:val="18"/>
          <w:u w:val="single"/>
        </w:rPr>
      </w:pPr>
      <w:r w:rsidRPr="0014443C">
        <w:rPr>
          <w:rFonts w:ascii="Interstate-Light" w:hAnsi="Interstate-Light" w:cs="Arial"/>
          <w:bCs/>
          <w:noProof/>
          <w:sz w:val="18"/>
          <w:szCs w:val="18"/>
        </w:rPr>
        <w:t>Isotop® DZE - Druck-Zug-Element</w:t>
      </w:r>
    </w:p>
    <w:p w14:paraId="36544F28" w14:textId="77777777" w:rsidR="0047661E" w:rsidRPr="00CD1916" w:rsidRDefault="0047661E" w:rsidP="0047661E">
      <w:pPr>
        <w:tabs>
          <w:tab w:val="left" w:pos="1974"/>
        </w:tabs>
        <w:rPr>
          <w:rFonts w:ascii="Interstate-Light" w:hAnsi="Interstate-Light" w:cs="Arial"/>
          <w:sz w:val="18"/>
          <w:szCs w:val="18"/>
        </w:rPr>
      </w:pPr>
    </w:p>
    <w:p w14:paraId="5B6D88E5" w14:textId="77777777" w:rsidR="0047661E" w:rsidRPr="00CD1916" w:rsidRDefault="0047661E" w:rsidP="0047661E">
      <w:pPr>
        <w:rPr>
          <w:rFonts w:ascii="Interstate-Black" w:hAnsi="Interstate-Black" w:cs="Arial"/>
          <w:bCs/>
          <w:sz w:val="20"/>
          <w:szCs w:val="20"/>
        </w:rPr>
      </w:pPr>
      <w:r w:rsidRPr="00CD1916">
        <w:rPr>
          <w:rFonts w:ascii="Interstate-Black" w:hAnsi="Interstate-Black" w:cs="Arial"/>
          <w:bCs/>
          <w:sz w:val="20"/>
          <w:szCs w:val="20"/>
        </w:rPr>
        <w:t>Produkteigenschaften</w:t>
      </w:r>
    </w:p>
    <w:p w14:paraId="1429B174" w14:textId="77777777" w:rsidR="0047661E" w:rsidRPr="00277027" w:rsidRDefault="0047661E" w:rsidP="0047661E">
      <w:pPr>
        <w:rPr>
          <w:rFonts w:ascii="Interstate-Light" w:hAnsi="Interstate-Light" w:cs="Arial"/>
          <w:sz w:val="18"/>
          <w:szCs w:val="18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794"/>
      </w:tblGrid>
      <w:tr w:rsidR="0047661E" w:rsidRPr="00277027" w14:paraId="6169AE46" w14:textId="77777777" w:rsidTr="000251E6">
        <w:tc>
          <w:tcPr>
            <w:tcW w:w="2268" w:type="dxa"/>
          </w:tcPr>
          <w:p w14:paraId="1E897713" w14:textId="77777777" w:rsidR="0047661E" w:rsidRPr="00277027" w:rsidRDefault="0047661E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1AA9D5C4" w14:textId="77777777" w:rsidR="0047661E" w:rsidRPr="00277027" w:rsidRDefault="0047661E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Einsatz</w:t>
            </w:r>
          </w:p>
          <w:p w14:paraId="007A8D15" w14:textId="77777777" w:rsidR="0047661E" w:rsidRPr="00277027" w:rsidRDefault="0047661E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7883200A" w14:textId="77777777" w:rsidR="0047661E" w:rsidRPr="00277027" w:rsidRDefault="0047661E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59710F6D" w14:textId="77777777" w:rsidR="0047661E" w:rsidRPr="00277027" w:rsidRDefault="0047661E" w:rsidP="000251E6">
            <w:pPr>
              <w:tabs>
                <w:tab w:val="left" w:pos="3969"/>
                <w:tab w:val="left" w:pos="4536"/>
                <w:tab w:val="left" w:pos="8640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277027">
              <w:rPr>
                <w:rFonts w:ascii="Interstate-Light" w:hAnsi="Interstate-Light" w:cs="Arial"/>
                <w:sz w:val="18"/>
                <w:szCs w:val="18"/>
              </w:rPr>
              <w:t>Zur Körperschall- und Erschütterungsdämmung</w:t>
            </w:r>
          </w:p>
        </w:tc>
      </w:tr>
      <w:tr w:rsidR="0047661E" w:rsidRPr="00277027" w14:paraId="1E205D76" w14:textId="77777777" w:rsidTr="000251E6">
        <w:tc>
          <w:tcPr>
            <w:tcW w:w="2268" w:type="dxa"/>
            <w:vAlign w:val="center"/>
          </w:tcPr>
          <w:p w14:paraId="2E4F9FED" w14:textId="77777777" w:rsidR="0047661E" w:rsidRPr="00277027" w:rsidRDefault="0047661E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3FB72189" w14:textId="77777777" w:rsidR="0047661E" w:rsidRPr="00277027" w:rsidRDefault="0047661E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Isolierwirkungsgrad</w:t>
            </w:r>
          </w:p>
          <w:p w14:paraId="6F8E67D2" w14:textId="77777777" w:rsidR="0047661E" w:rsidRPr="00277027" w:rsidRDefault="0047661E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  <w:vAlign w:val="center"/>
          </w:tcPr>
          <w:p w14:paraId="4531E870" w14:textId="77777777" w:rsidR="0047661E" w:rsidRPr="00277027" w:rsidRDefault="0047661E" w:rsidP="000251E6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</w:rPr>
            </w:pPr>
            <w:r w:rsidRPr="00277027">
              <w:rPr>
                <w:rFonts w:ascii="Interstate-Light" w:hAnsi="Interstate-Light" w:cs="Arial"/>
                <w:sz w:val="18"/>
                <w:szCs w:val="18"/>
              </w:rPr>
              <w:t>&gt;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95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% </w:t>
            </w:r>
          </w:p>
          <w:p w14:paraId="26AEE1FD" w14:textId="77777777" w:rsidR="0047661E" w:rsidRPr="00277027" w:rsidRDefault="0047661E" w:rsidP="000251E6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</w:rPr>
            </w:pPr>
            <w:r w:rsidRPr="00277027">
              <w:rPr>
                <w:rFonts w:ascii="Interstate-Light" w:hAnsi="Interstate-Light" w:cs="Arial"/>
                <w:bCs/>
                <w:sz w:val="18"/>
                <w:szCs w:val="18"/>
              </w:rPr>
              <w:t>(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>bezogen auf 50 Hz Erregerfrequenz bzw. 3000 min</w:t>
            </w:r>
            <w:r w:rsidRPr="00277027">
              <w:rPr>
                <w:rFonts w:ascii="Interstate-Light" w:hAnsi="Interstate-Light" w:cs="Arial"/>
                <w:sz w:val="18"/>
                <w:szCs w:val="18"/>
                <w:vertAlign w:val="superscript"/>
              </w:rPr>
              <w:t>-1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>)</w:t>
            </w:r>
          </w:p>
        </w:tc>
      </w:tr>
      <w:tr w:rsidR="0047661E" w:rsidRPr="00277027" w14:paraId="0F4CDE62" w14:textId="77777777" w:rsidTr="000251E6">
        <w:tc>
          <w:tcPr>
            <w:tcW w:w="2268" w:type="dxa"/>
            <w:vAlign w:val="center"/>
          </w:tcPr>
          <w:p w14:paraId="5AAE3455" w14:textId="77777777" w:rsidR="0047661E" w:rsidRPr="00277027" w:rsidRDefault="0047661E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Bestehend aus</w:t>
            </w:r>
          </w:p>
        </w:tc>
        <w:tc>
          <w:tcPr>
            <w:tcW w:w="6794" w:type="dxa"/>
          </w:tcPr>
          <w:p w14:paraId="681A911F" w14:textId="77777777" w:rsidR="0047661E" w:rsidRPr="00277027" w:rsidRDefault="0047661E" w:rsidP="000251E6">
            <w:pPr>
              <w:ind w:left="3969" w:hanging="3969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5E3E2FD8" w14:textId="77777777" w:rsidR="0047661E" w:rsidRPr="00277027" w:rsidRDefault="0047661E" w:rsidP="000251E6">
            <w:pPr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Hochleistungsdämpfer aus Sylodyn®/Sylomer® und Sylodamp®</w:t>
            </w:r>
          </w:p>
          <w:p w14:paraId="12BE6CA7" w14:textId="77777777" w:rsidR="0047661E" w:rsidRPr="00277027" w:rsidRDefault="0047661E" w:rsidP="000251E6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Dämpfer auf Polyurethanbasis, frei von Weichmachern und  gesundheitsgefährdenden Stoffen (z.B. VOC)</w:t>
            </w:r>
          </w:p>
          <w:p w14:paraId="2E5B0DD3" w14:textId="77777777" w:rsidR="0047661E" w:rsidRDefault="0047661E" w:rsidP="000251E6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Edelstahlgehäuse und  Edelstahlellipse, vormontiert</w:t>
            </w:r>
          </w:p>
          <w:p w14:paraId="762E123E" w14:textId="77777777" w:rsidR="0047661E" w:rsidRPr="00277027" w:rsidRDefault="0047661E" w:rsidP="000251E6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Auf Druck, Zug und Schub belastbar</w:t>
            </w:r>
          </w:p>
          <w:p w14:paraId="607ED65F" w14:textId="77777777" w:rsidR="0047661E" w:rsidRPr="00277027" w:rsidRDefault="0047661E" w:rsidP="000251E6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Wirkungsweise in allen Raumrichtungen</w:t>
            </w:r>
          </w:p>
          <w:p w14:paraId="7CF2F278" w14:textId="77777777" w:rsidR="0047661E" w:rsidRPr="00277027" w:rsidRDefault="0047661E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47661E" w:rsidRPr="00277027" w14:paraId="7D6AA31F" w14:textId="77777777" w:rsidTr="000251E6">
        <w:tc>
          <w:tcPr>
            <w:tcW w:w="2268" w:type="dxa"/>
            <w:vAlign w:val="center"/>
          </w:tcPr>
          <w:p w14:paraId="12FC0196" w14:textId="77777777" w:rsidR="0047661E" w:rsidRPr="00277027" w:rsidRDefault="0047661E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Eigenfrequenz</w:t>
            </w:r>
          </w:p>
        </w:tc>
        <w:tc>
          <w:tcPr>
            <w:tcW w:w="6794" w:type="dxa"/>
          </w:tcPr>
          <w:p w14:paraId="68D5A2DE" w14:textId="77777777" w:rsidR="0047661E" w:rsidRPr="00277027" w:rsidRDefault="0047661E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66D61482" w14:textId="77777777" w:rsidR="0047661E" w:rsidRPr="00277027" w:rsidRDefault="0047661E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vertAlign w:val="superscript"/>
              </w:rPr>
            </w:pP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ab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11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Hz =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660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min</w:t>
            </w:r>
            <w:r w:rsidRPr="00277027">
              <w:rPr>
                <w:rFonts w:ascii="Interstate-Light" w:hAnsi="Interstate-Light" w:cs="Arial"/>
                <w:sz w:val="18"/>
                <w:szCs w:val="18"/>
                <w:vertAlign w:val="superscript"/>
              </w:rPr>
              <w:t>-1</w:t>
            </w:r>
          </w:p>
          <w:p w14:paraId="3DDDB4B7" w14:textId="77777777" w:rsidR="0047661E" w:rsidRPr="00277027" w:rsidRDefault="0047661E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47661E" w:rsidRPr="00277027" w14:paraId="3271CE33" w14:textId="77777777" w:rsidTr="000251E6">
        <w:tc>
          <w:tcPr>
            <w:tcW w:w="2268" w:type="dxa"/>
            <w:vAlign w:val="center"/>
          </w:tcPr>
          <w:p w14:paraId="7F00E9DF" w14:textId="77777777" w:rsidR="0047661E" w:rsidRPr="00277027" w:rsidRDefault="0047661E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Maximale Dauerlast</w:t>
            </w:r>
          </w:p>
        </w:tc>
        <w:tc>
          <w:tcPr>
            <w:tcW w:w="6794" w:type="dxa"/>
          </w:tcPr>
          <w:p w14:paraId="61191BE7" w14:textId="77777777" w:rsidR="0047661E" w:rsidRPr="00277027" w:rsidRDefault="0047661E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1B504B8E" w14:textId="77777777" w:rsidR="0047661E" w:rsidRPr="00277027" w:rsidRDefault="0047661E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von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200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 bis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1200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</w:t>
            </w:r>
          </w:p>
          <w:p w14:paraId="726F49DE" w14:textId="77777777" w:rsidR="0047661E" w:rsidRPr="00277027" w:rsidRDefault="0047661E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47661E" w:rsidRPr="00277027" w14:paraId="4E526A24" w14:textId="77777777" w:rsidTr="000251E6">
        <w:tc>
          <w:tcPr>
            <w:tcW w:w="2268" w:type="dxa"/>
          </w:tcPr>
          <w:p w14:paraId="53003A71" w14:textId="77777777" w:rsidR="0047661E" w:rsidRPr="00277027" w:rsidRDefault="0047661E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4ACED891" w14:textId="77777777" w:rsidR="0047661E" w:rsidRPr="00277027" w:rsidRDefault="0047661E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Zur Lagerung von</w:t>
            </w:r>
          </w:p>
          <w:p w14:paraId="7C571281" w14:textId="77777777" w:rsidR="0047661E" w:rsidRPr="00277027" w:rsidRDefault="0047661E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336DEB48" w14:textId="77777777" w:rsidR="0047661E" w:rsidRDefault="0047661E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1AE7EBEC" w14:textId="77777777" w:rsidR="0047661E" w:rsidRPr="00277027" w:rsidRDefault="0047661E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47661E" w:rsidRPr="00277027" w14:paraId="2F891102" w14:textId="77777777" w:rsidTr="000251E6">
        <w:tc>
          <w:tcPr>
            <w:tcW w:w="2268" w:type="dxa"/>
          </w:tcPr>
          <w:p w14:paraId="4ABEC3C4" w14:textId="77777777" w:rsidR="0047661E" w:rsidRPr="00277027" w:rsidRDefault="0047661E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13690422" w14:textId="77777777" w:rsidR="0047661E" w:rsidRPr="00277027" w:rsidRDefault="0047661E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Gesamtmasse</w:t>
            </w:r>
          </w:p>
          <w:p w14:paraId="3ED03C3B" w14:textId="77777777" w:rsidR="0047661E" w:rsidRPr="00277027" w:rsidRDefault="0047661E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55A37FE5" w14:textId="77777777" w:rsidR="0047661E" w:rsidRPr="00077879" w:rsidRDefault="0047661E" w:rsidP="000251E6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7C6E5392" w14:textId="77777777" w:rsidR="0047661E" w:rsidRPr="00277027" w:rsidRDefault="0047661E" w:rsidP="000251E6">
            <w:pPr>
              <w:tabs>
                <w:tab w:val="left" w:pos="3402"/>
                <w:tab w:val="left" w:pos="3969"/>
              </w:tabs>
              <w:ind w:left="2124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kg</w:t>
            </w:r>
          </w:p>
        </w:tc>
      </w:tr>
      <w:tr w:rsidR="0047661E" w:rsidRPr="00277027" w14:paraId="17990860" w14:textId="77777777" w:rsidTr="000251E6">
        <w:tc>
          <w:tcPr>
            <w:tcW w:w="2268" w:type="dxa"/>
          </w:tcPr>
          <w:p w14:paraId="385E5511" w14:textId="77777777" w:rsidR="0047661E" w:rsidRPr="00277027" w:rsidRDefault="0047661E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15F230C4" w14:textId="77777777" w:rsidR="0047661E" w:rsidRPr="00277027" w:rsidRDefault="0047661E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Erregerfrequenz</w:t>
            </w:r>
          </w:p>
          <w:p w14:paraId="07457C8A" w14:textId="77777777" w:rsidR="0047661E" w:rsidRPr="00277027" w:rsidRDefault="0047661E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0FC7697E" w14:textId="77777777" w:rsidR="0047661E" w:rsidRDefault="0047661E" w:rsidP="000251E6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7026B274" w14:textId="77777777" w:rsidR="0047661E" w:rsidRPr="00277027" w:rsidRDefault="0047661E" w:rsidP="000251E6">
            <w:pPr>
              <w:tabs>
                <w:tab w:val="left" w:pos="3402"/>
                <w:tab w:val="left" w:pos="3969"/>
              </w:tabs>
              <w:ind w:left="708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Hz</w: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12E0C0DA" wp14:editId="5353214B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1135258863" name="Gerader Verbinde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5022B6" id="Gerader Verbinde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373119A1" wp14:editId="71B11817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810013224" name="Gerader Verbinde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40D8F7" id="Gerader Verbinde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1F62C0F" wp14:editId="4C04FF1C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614555347" name="Gerader Verbind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E64DC1" id="Gerader Verbinde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6.45pt" to="238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H6taxrbAAAACQEAAA8AAABkcnMvZG93bnJldi54bWxMj8FOwzAQRO9I/IO1&#10;SFwq6hAQhTROhYDcuFBAXLfxNomI12nstilfz1Y9wHFnRrNv8sXoOrWjIbSeDVxPE1DElbct1wY+&#10;3sure1AhIlvsPJOBAwVYFOdnOWbW7/mNdstYKynhkKGBJsY+0zpUDTkMU98Ti7f2g8Mo51BrO+Be&#10;yl2n0yS50w5blg8N9vTUUPW93DoDofykTfkzqSbJ103tKd08v76gMZcX4+McVKQx/oXhiC/oUAjT&#10;ym/ZBtUZuJ3NZEsUI30AJYGTsDoJusj1/wXFL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B+rWsa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t xml:space="preserve"> bzw.</w:t>
            </w:r>
            <w:r>
              <w:rPr>
                <w:rFonts w:ascii="Interstate-Light" w:hAnsi="Interstate-Light" w:cs="Arial"/>
                <w:sz w:val="18"/>
                <w:szCs w:val="18"/>
              </w:rPr>
              <w:t xml:space="preserve">                 </w: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t>min</w:t>
            </w:r>
            <w:r w:rsidRPr="00277027">
              <w:rPr>
                <w:rFonts w:ascii="Interstate-Light" w:hAnsi="Interstate-Light" w:cs="Arial"/>
                <w:sz w:val="18"/>
                <w:szCs w:val="18"/>
                <w:vertAlign w:val="superscript"/>
              </w:rPr>
              <w:t>-1</w:t>
            </w:r>
          </w:p>
        </w:tc>
      </w:tr>
    </w:tbl>
    <w:p w14:paraId="64E304A5" w14:textId="77777777" w:rsidR="0047661E" w:rsidRPr="00277027" w:rsidRDefault="0047661E" w:rsidP="0047661E">
      <w:pPr>
        <w:tabs>
          <w:tab w:val="left" w:pos="3969"/>
          <w:tab w:val="left" w:pos="4536"/>
          <w:tab w:val="left" w:pos="8640"/>
        </w:tabs>
        <w:outlineLvl w:val="0"/>
        <w:rPr>
          <w:rFonts w:ascii="Interstate-Light" w:hAnsi="Interstate-Light" w:cs="Arial"/>
          <w:sz w:val="18"/>
          <w:szCs w:val="18"/>
        </w:rPr>
      </w:pPr>
    </w:p>
    <w:p w14:paraId="74360980" w14:textId="77777777" w:rsidR="0047661E" w:rsidRPr="00277027" w:rsidRDefault="0047661E" w:rsidP="0047661E">
      <w:pPr>
        <w:tabs>
          <w:tab w:val="left" w:pos="1620"/>
          <w:tab w:val="left" w:pos="2520"/>
          <w:tab w:val="left" w:pos="7200"/>
          <w:tab w:val="left" w:pos="8640"/>
        </w:tabs>
        <w:rPr>
          <w:rFonts w:ascii="Interstate-Light" w:hAnsi="Interstate-Light" w:cs="Arial"/>
          <w:sz w:val="18"/>
          <w:szCs w:val="18"/>
        </w:rPr>
      </w:pPr>
      <w:r w:rsidRPr="00277027">
        <w:rPr>
          <w:rFonts w:ascii="Interstate-Light" w:hAnsi="Interstate-Light" w:cs="Arial"/>
          <w:sz w:val="18"/>
          <w:szCs w:val="18"/>
        </w:rPr>
        <w:t>Die detaillierte Typenauswahl für die Elemente erfolgt aufgrund der Gewichtsverteilung der jeweiligen Geräte.</w:t>
      </w:r>
    </w:p>
    <w:p w14:paraId="5817725A" w14:textId="77777777" w:rsidR="0047661E" w:rsidRPr="00277027" w:rsidRDefault="0047661E" w:rsidP="0047661E">
      <w:pPr>
        <w:rPr>
          <w:rFonts w:ascii="Interstate-Light" w:hAnsi="Interstate-Light" w:cs="Arial"/>
          <w:sz w:val="18"/>
          <w:szCs w:val="18"/>
        </w:rPr>
      </w:pPr>
    </w:p>
    <w:p w14:paraId="168AD478" w14:textId="77777777" w:rsidR="0047661E" w:rsidRPr="00CD1916" w:rsidRDefault="0047661E" w:rsidP="0047661E">
      <w:pPr>
        <w:tabs>
          <w:tab w:val="left" w:pos="1974"/>
          <w:tab w:val="left" w:pos="4820"/>
        </w:tabs>
        <w:rPr>
          <w:rFonts w:ascii="Interstate-Light" w:hAnsi="Interstate-Light" w:cs="Arial"/>
          <w:bCs/>
          <w:sz w:val="20"/>
          <w:szCs w:val="20"/>
        </w:rPr>
      </w:pPr>
      <w:r w:rsidRPr="00CD1916">
        <w:rPr>
          <w:rFonts w:ascii="Interstate-Black" w:hAnsi="Interstate-Black" w:cs="Arial"/>
          <w:bCs/>
          <w:sz w:val="20"/>
          <w:szCs w:val="20"/>
        </w:rPr>
        <w:t>Angebotenes Erzeugnis</w:t>
      </w:r>
    </w:p>
    <w:p w14:paraId="6705B70A" w14:textId="77777777" w:rsidR="0047661E" w:rsidRPr="00CD1916" w:rsidRDefault="0047661E" w:rsidP="0047661E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</w:rPr>
      </w:pPr>
    </w:p>
    <w:p w14:paraId="614BE45B" w14:textId="77777777" w:rsidR="0047661E" w:rsidRPr="00CD1916" w:rsidRDefault="0047661E" w:rsidP="0047661E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</w:rPr>
      </w:pPr>
      <w:r w:rsidRPr="0014443C">
        <w:rPr>
          <w:rFonts w:ascii="Interstate-Black" w:hAnsi="Interstate-Black" w:cs="Arial"/>
          <w:noProof/>
          <w:sz w:val="18"/>
          <w:szCs w:val="18"/>
        </w:rPr>
        <w:t>ISOTOP DZE 3D</w:t>
      </w:r>
      <w:r w:rsidRPr="00CD1916">
        <w:rPr>
          <w:rFonts w:ascii="Interstate-Light" w:hAnsi="Interstate-Light" w:cs="Arial"/>
          <w:sz w:val="18"/>
          <w:szCs w:val="18"/>
        </w:rPr>
        <w:t xml:space="preserve"> von Getzner Werkstoffe GmbH oder Gleichwertiges.</w:t>
      </w:r>
    </w:p>
    <w:p w14:paraId="37845C36" w14:textId="77777777" w:rsidR="0047661E" w:rsidRPr="00CD1916" w:rsidRDefault="0047661E" w:rsidP="0047661E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</w:rPr>
      </w:pPr>
    </w:p>
    <w:tbl>
      <w:tblPr>
        <w:tblStyle w:val="TableGrid"/>
        <w:tblW w:w="4605" w:type="dxa"/>
        <w:tblInd w:w="453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904"/>
      </w:tblGrid>
      <w:tr w:rsidR="0047661E" w:rsidRPr="00CD1916" w14:paraId="03EE6238" w14:textId="77777777" w:rsidTr="000251E6">
        <w:tc>
          <w:tcPr>
            <w:tcW w:w="1701" w:type="dxa"/>
          </w:tcPr>
          <w:p w14:paraId="6BD265B2" w14:textId="77777777" w:rsidR="0047661E" w:rsidRPr="00CD1916" w:rsidRDefault="0047661E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019454F4" w14:textId="77777777" w:rsidR="0047661E" w:rsidRPr="00CD1916" w:rsidRDefault="0047661E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Menge</w:t>
            </w:r>
          </w:p>
          <w:p w14:paraId="328BCEB6" w14:textId="77777777" w:rsidR="0047661E" w:rsidRPr="00CD1916" w:rsidRDefault="0047661E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3885ED31" w14:textId="77777777" w:rsidR="0047661E" w:rsidRPr="00CD1916" w:rsidRDefault="0047661E" w:rsidP="000251E6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04E94450" w14:textId="77777777" w:rsidR="0047661E" w:rsidRPr="00CD1916" w:rsidRDefault="0047661E" w:rsidP="000251E6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 w:rsidRPr="00CD1916">
              <w:rPr>
                <w:rFonts w:ascii="Interstate-Light" w:hAnsi="Interstate-Light" w:cs="Arial"/>
                <w:sz w:val="18"/>
                <w:szCs w:val="18"/>
              </w:rPr>
              <w:t>Stk</w:t>
            </w:r>
            <w:proofErr w:type="spellEnd"/>
            <w:r w:rsidRPr="00CD1916">
              <w:rPr>
                <w:rFonts w:ascii="Interstate-Light" w:hAnsi="Interstate-Light" w:cs="Arial"/>
                <w:sz w:val="18"/>
                <w:szCs w:val="18"/>
              </w:rPr>
              <w:t>.</w:t>
            </w:r>
          </w:p>
        </w:tc>
      </w:tr>
      <w:tr w:rsidR="0047661E" w:rsidRPr="00CD1916" w14:paraId="12925558" w14:textId="77777777" w:rsidTr="000251E6">
        <w:tc>
          <w:tcPr>
            <w:tcW w:w="1701" w:type="dxa"/>
          </w:tcPr>
          <w:p w14:paraId="6B3AB7D0" w14:textId="77777777" w:rsidR="0047661E" w:rsidRPr="00CD1916" w:rsidRDefault="0047661E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46AA8C9D" w14:textId="77777777" w:rsidR="0047661E" w:rsidRPr="00CD1916" w:rsidRDefault="0047661E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Summe</w:t>
            </w:r>
          </w:p>
          <w:p w14:paraId="17E14C2A" w14:textId="77777777" w:rsidR="0047661E" w:rsidRPr="00CD1916" w:rsidRDefault="0047661E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393394AA" w14:textId="77777777" w:rsidR="0047661E" w:rsidRPr="00CD1916" w:rsidRDefault="0047661E" w:rsidP="000251E6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0ADB1A73" w14:textId="77777777" w:rsidR="0047661E" w:rsidRPr="00CD1916" w:rsidRDefault="0047661E" w:rsidP="000251E6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€</w:t>
            </w:r>
          </w:p>
        </w:tc>
      </w:tr>
    </w:tbl>
    <w:p w14:paraId="21457EF9" w14:textId="77777777" w:rsidR="00544263" w:rsidRPr="00341BC6" w:rsidRDefault="00544263" w:rsidP="00341BC6"/>
    <w:sectPr w:rsidR="00544263" w:rsidRPr="00341BC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state-Light">
    <w:altName w:val="Interstate-Light"/>
    <w:panose1 w:val="02000606030000020004"/>
    <w:charset w:val="00"/>
    <w:family w:val="auto"/>
    <w:pitch w:val="variable"/>
    <w:sig w:usb0="8000002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-Black">
    <w:altName w:val="Interstate-Black"/>
    <w:panose1 w:val="02000603040000020004"/>
    <w:charset w:val="00"/>
    <w:family w:val="auto"/>
    <w:pitch w:val="variable"/>
    <w:sig w:usb0="80000027" w:usb1="0000004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75"/>
    <w:rsid w:val="0016394A"/>
    <w:rsid w:val="00172D1B"/>
    <w:rsid w:val="00341BC6"/>
    <w:rsid w:val="004017AD"/>
    <w:rsid w:val="00407CEE"/>
    <w:rsid w:val="0047661E"/>
    <w:rsid w:val="00531193"/>
    <w:rsid w:val="00544263"/>
    <w:rsid w:val="006F3DD9"/>
    <w:rsid w:val="007A09F5"/>
    <w:rsid w:val="009E296F"/>
    <w:rsid w:val="00B51699"/>
    <w:rsid w:val="00B85575"/>
    <w:rsid w:val="00C06402"/>
    <w:rsid w:val="00C52B48"/>
    <w:rsid w:val="00C91614"/>
    <w:rsid w:val="00CF7340"/>
    <w:rsid w:val="00DC0468"/>
    <w:rsid w:val="00E54362"/>
    <w:rsid w:val="00E761A3"/>
    <w:rsid w:val="00EB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C1FF6"/>
  <w15:chartTrackingRefBased/>
  <w15:docId w15:val="{5E2BFDBD-C4CB-43FB-8658-DA318749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575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557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557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557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57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57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57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57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57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57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5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5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5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5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5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5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5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55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85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57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85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557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855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55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855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5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55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557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8557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85575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table" w:styleId="TableGrid">
    <w:name w:val="Table Grid"/>
    <w:basedOn w:val="TableNormal"/>
    <w:uiPriority w:val="39"/>
    <w:rsid w:val="00B8557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908</Characters>
  <Application>Microsoft Office Word</Application>
  <DocSecurity>0</DocSecurity>
  <Lines>7</Lines>
  <Paragraphs>2</Paragraphs>
  <ScaleCrop>false</ScaleCrop>
  <Company>Getzner Werkstoffe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Waldner Simon</dc:creator>
  <cp:keywords/>
  <dc:description/>
  <cp:lastModifiedBy>Waldner Simon</cp:lastModifiedBy>
  <cp:revision>2</cp:revision>
  <dcterms:created xsi:type="dcterms:W3CDTF">2025-07-24T06:48:00Z</dcterms:created>
  <dcterms:modified xsi:type="dcterms:W3CDTF">2025-07-24T06:48:00Z</dcterms:modified>
</cp:coreProperties>
</file>