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FB0B7" w14:textId="77777777" w:rsidR="00FF1D63" w:rsidRPr="002E5B5A" w:rsidRDefault="00FF1D63" w:rsidP="00FB3241">
      <w:pPr>
        <w:pStyle w:val="Titel"/>
        <w:spacing w:line="240" w:lineRule="auto"/>
        <w:outlineLvl w:val="0"/>
        <w:rPr>
          <w:rFonts w:ascii="Arial" w:hAnsi="Arial" w:cs="Arial"/>
          <w:iCs/>
          <w:sz w:val="22"/>
          <w:szCs w:val="22"/>
        </w:rPr>
      </w:pPr>
      <w:r w:rsidRPr="002E5B5A">
        <w:rPr>
          <w:rFonts w:ascii="Arial" w:hAnsi="Arial" w:cs="Arial"/>
          <w:iCs/>
          <w:sz w:val="22"/>
          <w:szCs w:val="22"/>
        </w:rPr>
        <w:t>COMMUNIQUÉ DE PRESSE</w:t>
      </w:r>
    </w:p>
    <w:p w14:paraId="764B33FE" w14:textId="409AA35E" w:rsidR="00FF1D63" w:rsidRPr="002E5B5A" w:rsidRDefault="00F931E0" w:rsidP="00FB3241">
      <w:pPr>
        <w:outlineLvl w:val="0"/>
        <w:rPr>
          <w:rFonts w:ascii="Arial" w:hAnsi="Arial" w:cs="Arial"/>
          <w:sz w:val="22"/>
          <w:szCs w:val="22"/>
        </w:rPr>
      </w:pPr>
      <w:r w:rsidRPr="002E5B5A">
        <w:rPr>
          <w:rFonts w:ascii="Arial" w:hAnsi="Arial" w:cs="Arial"/>
          <w:sz w:val="22"/>
          <w:szCs w:val="22"/>
        </w:rPr>
        <w:t>08</w:t>
      </w:r>
      <w:r w:rsidR="0035332E" w:rsidRPr="002E5B5A">
        <w:rPr>
          <w:rFonts w:ascii="Arial" w:hAnsi="Arial" w:cs="Arial"/>
          <w:sz w:val="22"/>
          <w:szCs w:val="22"/>
        </w:rPr>
        <w:t>/02/</w:t>
      </w:r>
      <w:r w:rsidR="00FF1D63" w:rsidRPr="002E5B5A">
        <w:rPr>
          <w:rFonts w:ascii="Arial" w:hAnsi="Arial" w:cs="Arial"/>
          <w:sz w:val="22"/>
          <w:szCs w:val="22"/>
        </w:rPr>
        <w:t>2018</w:t>
      </w:r>
    </w:p>
    <w:p w14:paraId="3E169D78" w14:textId="77777777" w:rsidR="00FF1D63" w:rsidRPr="002E5B5A" w:rsidRDefault="00FF1D63" w:rsidP="00C06541">
      <w:pPr>
        <w:rPr>
          <w:rFonts w:ascii="Arial" w:hAnsi="Arial" w:cs="Arial"/>
          <w:lang w:eastAsia="de-DE"/>
        </w:rPr>
      </w:pPr>
    </w:p>
    <w:p w14:paraId="04A3EABA" w14:textId="77777777" w:rsidR="008C6E86" w:rsidRPr="002E5B5A" w:rsidRDefault="00C86688" w:rsidP="008C6E86">
      <w:pPr>
        <w:rPr>
          <w:rFonts w:ascii="Arial" w:hAnsi="Arial" w:cs="Arial"/>
          <w:b/>
        </w:rPr>
      </w:pPr>
      <w:r w:rsidRPr="002E5B5A">
        <w:rPr>
          <w:rFonts w:ascii="Arial" w:hAnsi="Arial" w:cs="Arial"/>
          <w:b/>
          <w:sz w:val="28"/>
        </w:rPr>
        <w:t>Tranquillité garantie à l’Alexanderplatz de Berlin</w:t>
      </w:r>
      <w:r w:rsidRPr="002E5B5A">
        <w:rPr>
          <w:rFonts w:ascii="Arial" w:hAnsi="Arial" w:cs="Arial"/>
          <w:b/>
        </w:rPr>
        <w:br/>
        <w:t>Nouvelle construction pour l’hôtel « Hampton by Hilton » avec isolation des secousses par Getzner Werkstoffe</w:t>
      </w:r>
    </w:p>
    <w:p w14:paraId="1F7084CA" w14:textId="77777777" w:rsidR="006F19ED" w:rsidRPr="002E5B5A" w:rsidRDefault="006F19ED" w:rsidP="00FF1D63">
      <w:pPr>
        <w:pStyle w:val="Titel"/>
        <w:spacing w:line="240" w:lineRule="auto"/>
        <w:rPr>
          <w:rFonts w:ascii="Arial" w:hAnsi="Arial" w:cs="Arial"/>
          <w:sz w:val="22"/>
          <w:szCs w:val="22"/>
        </w:rPr>
      </w:pPr>
    </w:p>
    <w:p w14:paraId="3AA2FB18" w14:textId="77777777" w:rsidR="00C06541" w:rsidRPr="002E5B5A" w:rsidRDefault="00C06541" w:rsidP="00FF1D63">
      <w:pPr>
        <w:rPr>
          <w:rFonts w:ascii="Arial" w:hAnsi="Arial" w:cs="Arial"/>
          <w:b/>
          <w:sz w:val="22"/>
          <w:szCs w:val="22"/>
        </w:rPr>
      </w:pPr>
      <w:r w:rsidRPr="002E5B5A">
        <w:rPr>
          <w:rFonts w:ascii="Arial" w:hAnsi="Arial" w:cs="Arial"/>
          <w:b/>
          <w:sz w:val="22"/>
          <w:szCs w:val="22"/>
        </w:rPr>
        <w:t>Au milieu de l’année dernière, le plus grand établissement de la chaîne d’hôtels « Hampton by Hilton » a ouvert à l’Alexanderplatz de Berlin. La position centrale à l’est de la capitale ne présente pas que des avantages : des tramways circulent à proximité immédiate. Afin que les secousses et le bruit ne se transmettent pas au bâtiment, l’hôtel s’est doté d’une protection contre les vibrations.</w:t>
      </w:r>
    </w:p>
    <w:p w14:paraId="1987AD06" w14:textId="77777777" w:rsidR="006F19ED" w:rsidRPr="002E5B5A" w:rsidRDefault="006F19ED" w:rsidP="006F19ED">
      <w:pPr>
        <w:rPr>
          <w:rFonts w:ascii="Arial" w:hAnsi="Arial" w:cs="Arial"/>
          <w:sz w:val="22"/>
          <w:szCs w:val="22"/>
        </w:rPr>
      </w:pPr>
    </w:p>
    <w:p w14:paraId="405F426C" w14:textId="15E1DF3A" w:rsidR="003F48BD" w:rsidRPr="002E5B5A" w:rsidRDefault="006F19ED" w:rsidP="00B349E6">
      <w:pPr>
        <w:rPr>
          <w:rFonts w:ascii="Arial" w:eastAsia="Times New Roman" w:hAnsi="Arial" w:cs="Arial"/>
          <w:color w:val="000000" w:themeColor="text1"/>
          <w:sz w:val="22"/>
          <w:szCs w:val="22"/>
        </w:rPr>
      </w:pPr>
      <w:r w:rsidRPr="002E5B5A">
        <w:rPr>
          <w:rFonts w:ascii="Arial" w:hAnsi="Arial" w:cs="Arial"/>
          <w:sz w:val="22"/>
          <w:szCs w:val="22"/>
        </w:rPr>
        <w:t>Dans les grandes villes, les projet</w:t>
      </w:r>
      <w:r w:rsidR="002E5B5A" w:rsidRPr="002E5B5A">
        <w:rPr>
          <w:rFonts w:ascii="Arial" w:hAnsi="Arial" w:cs="Arial"/>
          <w:sz w:val="22"/>
          <w:szCs w:val="22"/>
        </w:rPr>
        <w:t>s doivent absolument disposer d’une</w:t>
      </w:r>
      <w:r w:rsidRPr="002E5B5A">
        <w:rPr>
          <w:rFonts w:ascii="Arial" w:hAnsi="Arial" w:cs="Arial"/>
          <w:sz w:val="22"/>
          <w:szCs w:val="22"/>
        </w:rPr>
        <w:t xml:space="preserve"> </w:t>
      </w:r>
      <w:hyperlink r:id="rId8" w:history="1">
        <w:r w:rsidR="002E5B5A" w:rsidRPr="002E5B5A">
          <w:rPr>
            <w:rStyle w:val="Hyperlink"/>
            <w:rFonts w:ascii="Arial" w:hAnsi="Arial" w:cs="Arial"/>
            <w:sz w:val="22"/>
            <w:szCs w:val="22"/>
          </w:rPr>
          <w:t>suspension</w:t>
        </w:r>
        <w:r w:rsidRPr="002E5B5A">
          <w:rPr>
            <w:rStyle w:val="Hyperlink"/>
            <w:rFonts w:ascii="Arial" w:hAnsi="Arial" w:cs="Arial"/>
            <w:sz w:val="22"/>
            <w:szCs w:val="22"/>
          </w:rPr>
          <w:t xml:space="preserve"> d</w:t>
        </w:r>
        <w:r w:rsidRPr="002E5B5A">
          <w:rPr>
            <w:rStyle w:val="Hyperlink"/>
            <w:rFonts w:ascii="Arial" w:hAnsi="Arial" w:cs="Arial"/>
            <w:sz w:val="22"/>
            <w:szCs w:val="22"/>
          </w:rPr>
          <w:t>e</w:t>
        </w:r>
        <w:r w:rsidRPr="002E5B5A">
          <w:rPr>
            <w:rStyle w:val="Hyperlink"/>
            <w:rFonts w:ascii="Arial" w:hAnsi="Arial" w:cs="Arial"/>
            <w:sz w:val="22"/>
            <w:szCs w:val="22"/>
          </w:rPr>
          <w:t xml:space="preserve"> bâtiment</w:t>
        </w:r>
      </w:hyperlink>
      <w:r w:rsidRPr="002E5B5A">
        <w:rPr>
          <w:rFonts w:ascii="Arial" w:hAnsi="Arial" w:cs="Arial"/>
          <w:sz w:val="22"/>
          <w:szCs w:val="22"/>
        </w:rPr>
        <w:t xml:space="preserve">. Lorsqu’un tunnel de métro, des lignes de tramways et les artères principales se rencontrent, des mesures pour protéger les habitants et les clients d’hôtel des bâtiments environnants doivent être mises en œuvre. </w:t>
      </w:r>
      <w:r w:rsidRPr="002E5B5A">
        <w:rPr>
          <w:rFonts w:ascii="Arial" w:hAnsi="Arial" w:cs="Arial"/>
          <w:color w:val="000000" w:themeColor="text1"/>
          <w:sz w:val="22"/>
          <w:szCs w:val="22"/>
        </w:rPr>
        <w:t>L</w:t>
      </w:r>
      <w:r w:rsidRPr="002E5B5A">
        <w:rPr>
          <w:rFonts w:ascii="Arial" w:hAnsi="Arial" w:cs="Arial"/>
          <w:sz w:val="22"/>
          <w:szCs w:val="22"/>
        </w:rPr>
        <w:t xml:space="preserve">’étude technique du bruit aérien secondaire et du bruit solidien effectuée lors de la phase de planification a montré qu’un appui élastique était également crucial pour le nouvel « Hampton by Hilton ». </w:t>
      </w:r>
      <w:r w:rsidRPr="002E5B5A">
        <w:rPr>
          <w:rFonts w:ascii="Arial" w:hAnsi="Arial" w:cs="Arial"/>
          <w:color w:val="000000" w:themeColor="text1"/>
          <w:sz w:val="22"/>
          <w:szCs w:val="22"/>
        </w:rPr>
        <w:t>Le bâtiment en forme de L avec bloc résidentiel intégré dispose de 344 chambres réparties sur huit étages, pour 12 200 mètres carrés de surface brute au sol. Les lignes de tramway proches ainsi que les axes routiers provoquent des secousses et du bruit. « Les mesures de protection contre les vibrations mises en œuvre pour protéger nos clients et les habitants du quartier portent leurs fruits : cela fait maintenant plus de six mois que notre hôtel est ouvert, et nous pouvons dire avec certitude que nos hôtes peuvent profiter de leur séjour dans notre hôtel en toute quiétude, même la nuit », explique Marc Schmidt, General Manager du « Hampton by Hilton ».</w:t>
      </w:r>
    </w:p>
    <w:p w14:paraId="21840A6B" w14:textId="77777777" w:rsidR="003F48BD" w:rsidRPr="002E5B5A" w:rsidRDefault="003F48BD" w:rsidP="004A51AE">
      <w:pPr>
        <w:rPr>
          <w:rFonts w:ascii="Arial" w:hAnsi="Arial" w:cs="Arial"/>
          <w:b/>
          <w:sz w:val="22"/>
          <w:szCs w:val="22"/>
        </w:rPr>
      </w:pPr>
    </w:p>
    <w:p w14:paraId="619074E6" w14:textId="77777777" w:rsidR="004A51AE" w:rsidRPr="002E5B5A" w:rsidRDefault="004A51AE" w:rsidP="00FB3241">
      <w:pPr>
        <w:outlineLvl w:val="0"/>
        <w:rPr>
          <w:rFonts w:ascii="Arial" w:hAnsi="Arial" w:cs="Arial"/>
          <w:b/>
          <w:sz w:val="22"/>
          <w:szCs w:val="22"/>
        </w:rPr>
      </w:pPr>
      <w:r w:rsidRPr="002E5B5A">
        <w:rPr>
          <w:rFonts w:ascii="Arial" w:hAnsi="Arial" w:cs="Arial"/>
          <w:b/>
          <w:sz w:val="22"/>
          <w:szCs w:val="22"/>
        </w:rPr>
        <w:t xml:space="preserve">Exigences satisfaites en matière de nuisances, objectif de construction atteint </w:t>
      </w:r>
    </w:p>
    <w:p w14:paraId="7DE18713" w14:textId="6D9C69C8" w:rsidR="00B349E6" w:rsidRPr="002E5B5A" w:rsidRDefault="006449E0" w:rsidP="00C06541">
      <w:pPr>
        <w:rPr>
          <w:rFonts w:ascii="Arial" w:hAnsi="Arial" w:cs="Arial"/>
          <w:sz w:val="22"/>
          <w:szCs w:val="22"/>
        </w:rPr>
      </w:pPr>
      <w:r w:rsidRPr="002E5B5A">
        <w:rPr>
          <w:rFonts w:ascii="Arial" w:hAnsi="Arial" w:cs="Arial"/>
          <w:color w:val="000000" w:themeColor="text1"/>
          <w:sz w:val="22"/>
          <w:szCs w:val="22"/>
        </w:rPr>
        <w:t xml:space="preserve">Afin que les vibrations des tramways ne se transmettent pas à la structure du bâtiment via le sol, l’hôtel a été découplé par une </w:t>
      </w:r>
      <w:hyperlink r:id="rId9" w:history="1">
        <w:r w:rsidRPr="002E5B5A">
          <w:rPr>
            <w:rStyle w:val="Hyperlink"/>
            <w:rFonts w:ascii="Arial" w:hAnsi="Arial" w:cs="Arial"/>
            <w:sz w:val="22"/>
            <w:szCs w:val="22"/>
          </w:rPr>
          <w:t xml:space="preserve">désolidarisation pleine surface </w:t>
        </w:r>
        <w:r w:rsidRPr="002E5B5A">
          <w:rPr>
            <w:rStyle w:val="Hyperlink"/>
            <w:rFonts w:ascii="Arial" w:hAnsi="Arial" w:cs="Arial"/>
            <w:sz w:val="22"/>
            <w:szCs w:val="22"/>
          </w:rPr>
          <w:t>s</w:t>
        </w:r>
        <w:r w:rsidRPr="002E5B5A">
          <w:rPr>
            <w:rStyle w:val="Hyperlink"/>
            <w:rFonts w:ascii="Arial" w:hAnsi="Arial" w:cs="Arial"/>
            <w:sz w:val="22"/>
            <w:szCs w:val="22"/>
          </w:rPr>
          <w:t>ous fondations de bâtiment</w:t>
        </w:r>
      </w:hyperlink>
      <w:r w:rsidRPr="002E5B5A">
        <w:rPr>
          <w:rFonts w:ascii="Arial" w:hAnsi="Arial" w:cs="Arial"/>
          <w:color w:val="000000" w:themeColor="text1"/>
          <w:sz w:val="22"/>
          <w:szCs w:val="22"/>
        </w:rPr>
        <w:t>.</w:t>
      </w:r>
      <w:r w:rsidRPr="002E5B5A">
        <w:rPr>
          <w:rFonts w:ascii="Arial" w:hAnsi="Arial" w:cs="Arial"/>
          <w:sz w:val="22"/>
          <w:szCs w:val="22"/>
        </w:rPr>
        <w:t xml:space="preserve"> Des tapis en Sylodyn® de chez Getzner ont été posés sous la plaque de sol de l’hôtel le long de la rue. Ils empêchent la transmission de vibrations indésirables à la structure du bâtiment. </w:t>
      </w:r>
    </w:p>
    <w:p w14:paraId="5007D6D7" w14:textId="77777777" w:rsidR="00B349E6" w:rsidRPr="002E5B5A" w:rsidRDefault="00B349E6" w:rsidP="00C06541">
      <w:pPr>
        <w:rPr>
          <w:rFonts w:ascii="Arial" w:hAnsi="Arial" w:cs="Arial"/>
          <w:sz w:val="22"/>
          <w:szCs w:val="22"/>
        </w:rPr>
      </w:pPr>
    </w:p>
    <w:p w14:paraId="57C9E885" w14:textId="1CE6BCBF" w:rsidR="00C06541" w:rsidRPr="002E5B5A" w:rsidRDefault="00B349E6" w:rsidP="00C06541">
      <w:pPr>
        <w:rPr>
          <w:rFonts w:ascii="Arial" w:hAnsi="Arial" w:cs="Arial"/>
          <w:color w:val="FF0000"/>
          <w:sz w:val="22"/>
          <w:szCs w:val="22"/>
        </w:rPr>
      </w:pPr>
      <w:r w:rsidRPr="002E5B5A">
        <w:rPr>
          <w:rFonts w:ascii="Arial" w:hAnsi="Arial" w:cs="Arial"/>
          <w:sz w:val="22"/>
          <w:szCs w:val="22"/>
        </w:rPr>
        <w:t xml:space="preserve">Les nappes phréatiques présentes ont constitué un défi lors du projet de construction : « Les tapis en </w:t>
      </w:r>
      <w:hyperlink r:id="rId10" w:history="1">
        <w:r w:rsidRPr="002E5B5A">
          <w:rPr>
            <w:rStyle w:val="Hyperlink"/>
            <w:rFonts w:ascii="Arial" w:hAnsi="Arial" w:cs="Arial"/>
            <w:sz w:val="22"/>
            <w:szCs w:val="22"/>
          </w:rPr>
          <w:t>Sylodyn®</w:t>
        </w:r>
      </w:hyperlink>
      <w:r w:rsidRPr="002E5B5A">
        <w:rPr>
          <w:rFonts w:ascii="Arial" w:hAnsi="Arial" w:cs="Arial"/>
          <w:sz w:val="22"/>
          <w:szCs w:val="22"/>
        </w:rPr>
        <w:t xml:space="preserve"> de Getzner ont une structure cellulaire fermée et maintiennent leurs propriétés exceptionnelles, même quand ils sont placés en dessous du niveau des nappes phréatiques. Outre la qualité des matériaux, une expertise qualifiée des secousses et une installation appropriée garantissent la réussite d’une telle mesure », explique Michael Biskup, chef de projet chez Getzner. Grâce à la </w:t>
      </w:r>
      <w:hyperlink r:id="rId11" w:history="1">
        <w:r w:rsidRPr="002E5B5A">
          <w:rPr>
            <w:rStyle w:val="Hyperlink"/>
            <w:rFonts w:ascii="Arial" w:hAnsi="Arial" w:cs="Arial"/>
            <w:sz w:val="22"/>
            <w:szCs w:val="22"/>
          </w:rPr>
          <w:t>protection contre les vibrations</w:t>
        </w:r>
      </w:hyperlink>
      <w:r w:rsidRPr="002E5B5A">
        <w:rPr>
          <w:rFonts w:ascii="Arial" w:hAnsi="Arial" w:cs="Arial"/>
          <w:sz w:val="22"/>
          <w:szCs w:val="22"/>
        </w:rPr>
        <w:t xml:space="preserve">, les valeurs limites des directives applicables pour les nuisances (secondaires) résultant du bruit aérien et des secousses peuvent être respectées à l’hôtel « Hampton by Hilton ». La tranquillité des clients de l’hôtel et de leur environnement est ainsi garantie. </w:t>
      </w:r>
    </w:p>
    <w:p w14:paraId="77EA1E2A" w14:textId="77777777" w:rsidR="00C06541" w:rsidRPr="002E5B5A" w:rsidRDefault="00C06541" w:rsidP="006F19ED">
      <w:pPr>
        <w:rPr>
          <w:rFonts w:ascii="Arial" w:hAnsi="Arial" w:cs="Arial"/>
          <w:sz w:val="22"/>
          <w:szCs w:val="22"/>
        </w:rPr>
      </w:pPr>
    </w:p>
    <w:p w14:paraId="6B942804" w14:textId="77777777" w:rsidR="00B8147F" w:rsidRPr="002E5B5A" w:rsidRDefault="006F19ED" w:rsidP="00FB3241">
      <w:pPr>
        <w:outlineLvl w:val="0"/>
        <w:rPr>
          <w:rFonts w:ascii="Arial" w:hAnsi="Arial" w:cs="Arial"/>
          <w:b/>
          <w:sz w:val="22"/>
          <w:szCs w:val="22"/>
        </w:rPr>
      </w:pPr>
      <w:r w:rsidRPr="002E5B5A">
        <w:rPr>
          <w:rFonts w:ascii="Arial" w:hAnsi="Arial" w:cs="Arial"/>
          <w:b/>
          <w:sz w:val="22"/>
          <w:szCs w:val="22"/>
        </w:rPr>
        <w:t xml:space="preserve">En bref : </w:t>
      </w:r>
    </w:p>
    <w:p w14:paraId="2DD01DE9" w14:textId="77777777" w:rsidR="00B8147F" w:rsidRPr="002E5B5A" w:rsidRDefault="00B8147F" w:rsidP="006F19ED">
      <w:pPr>
        <w:rPr>
          <w:rFonts w:ascii="Arial" w:hAnsi="Arial" w:cs="Arial"/>
          <w:b/>
          <w:sz w:val="22"/>
          <w:szCs w:val="22"/>
        </w:rPr>
      </w:pPr>
    </w:p>
    <w:p w14:paraId="2418423F" w14:textId="77777777" w:rsidR="00B8147F" w:rsidRPr="002E5B5A" w:rsidRDefault="00FB3241" w:rsidP="00FB3241">
      <w:pPr>
        <w:outlineLvl w:val="0"/>
        <w:rPr>
          <w:rFonts w:ascii="Arial" w:hAnsi="Arial" w:cs="Arial"/>
          <w:b/>
          <w:sz w:val="22"/>
          <w:szCs w:val="22"/>
        </w:rPr>
      </w:pPr>
      <w:r w:rsidRPr="002E5B5A">
        <w:rPr>
          <w:rFonts w:ascii="Arial" w:hAnsi="Arial" w:cs="Arial"/>
          <w:b/>
          <w:sz w:val="22"/>
          <w:szCs w:val="22"/>
        </w:rPr>
        <w:t>« Hampton by Hilton » Berlin Alexanderplatz</w:t>
      </w:r>
    </w:p>
    <w:p w14:paraId="51B2331E" w14:textId="77777777" w:rsidR="006F19ED" w:rsidRPr="002E5B5A" w:rsidRDefault="006F19ED" w:rsidP="00FB3241">
      <w:pPr>
        <w:outlineLvl w:val="0"/>
        <w:rPr>
          <w:rFonts w:ascii="Arial" w:hAnsi="Arial" w:cs="Arial"/>
          <w:sz w:val="22"/>
          <w:szCs w:val="22"/>
        </w:rPr>
      </w:pPr>
      <w:r w:rsidRPr="002E5B5A">
        <w:rPr>
          <w:rFonts w:ascii="Arial" w:hAnsi="Arial" w:cs="Arial"/>
          <w:b/>
          <w:sz w:val="22"/>
          <w:szCs w:val="22"/>
        </w:rPr>
        <w:t>Direction hôtelière :</w:t>
      </w:r>
      <w:r w:rsidRPr="002E5B5A">
        <w:rPr>
          <w:rFonts w:ascii="Arial" w:hAnsi="Arial" w:cs="Arial"/>
          <w:sz w:val="22"/>
          <w:szCs w:val="22"/>
        </w:rPr>
        <w:t xml:space="preserve"> PRIMESTAR Hospitality GmbH</w:t>
      </w:r>
    </w:p>
    <w:p w14:paraId="3C5FE3A2" w14:textId="77777777" w:rsidR="006F19ED" w:rsidRPr="002E5B5A" w:rsidRDefault="006F19ED" w:rsidP="006F19ED">
      <w:pPr>
        <w:rPr>
          <w:rFonts w:ascii="Arial" w:hAnsi="Arial" w:cs="Arial"/>
          <w:sz w:val="22"/>
          <w:szCs w:val="22"/>
        </w:rPr>
      </w:pPr>
      <w:r w:rsidRPr="002E5B5A">
        <w:rPr>
          <w:rFonts w:ascii="Arial" w:hAnsi="Arial" w:cs="Arial"/>
          <w:b/>
          <w:sz w:val="22"/>
          <w:szCs w:val="22"/>
        </w:rPr>
        <w:t>Maître d’ouvrage :</w:t>
      </w:r>
      <w:r w:rsidRPr="002E5B5A">
        <w:rPr>
          <w:rFonts w:ascii="Arial" w:hAnsi="Arial" w:cs="Arial"/>
          <w:sz w:val="22"/>
          <w:szCs w:val="22"/>
        </w:rPr>
        <w:t xml:space="preserve"> Lambert Wohnbau GmbH</w:t>
      </w:r>
    </w:p>
    <w:p w14:paraId="45ACA09B" w14:textId="77777777" w:rsidR="006F19ED" w:rsidRPr="002E5B5A" w:rsidRDefault="006F19ED" w:rsidP="006F19ED">
      <w:pPr>
        <w:rPr>
          <w:rFonts w:ascii="Arial" w:hAnsi="Arial" w:cs="Arial"/>
          <w:sz w:val="22"/>
          <w:szCs w:val="22"/>
        </w:rPr>
      </w:pPr>
      <w:r w:rsidRPr="002E5B5A">
        <w:rPr>
          <w:rFonts w:ascii="Arial" w:hAnsi="Arial" w:cs="Arial"/>
          <w:b/>
          <w:sz w:val="22"/>
          <w:szCs w:val="22"/>
        </w:rPr>
        <w:t>Architecte :</w:t>
      </w:r>
      <w:r w:rsidRPr="002E5B5A">
        <w:rPr>
          <w:rFonts w:ascii="Arial" w:hAnsi="Arial" w:cs="Arial"/>
          <w:sz w:val="22"/>
          <w:szCs w:val="22"/>
        </w:rPr>
        <w:t xml:space="preserve"> Collignon Architektur und Design GmbH</w:t>
      </w:r>
    </w:p>
    <w:p w14:paraId="0A9A4396" w14:textId="77777777" w:rsidR="006F19ED" w:rsidRPr="002E5B5A" w:rsidRDefault="006F19ED" w:rsidP="006F19ED">
      <w:pPr>
        <w:rPr>
          <w:rFonts w:ascii="Arial" w:hAnsi="Arial" w:cs="Arial"/>
          <w:sz w:val="22"/>
          <w:szCs w:val="22"/>
        </w:rPr>
      </w:pPr>
      <w:r w:rsidRPr="002E5B5A">
        <w:rPr>
          <w:rFonts w:ascii="Arial" w:hAnsi="Arial" w:cs="Arial"/>
          <w:b/>
          <w:sz w:val="22"/>
          <w:szCs w:val="22"/>
        </w:rPr>
        <w:t>Donneur d’ordre :</w:t>
      </w:r>
      <w:r w:rsidRPr="002E5B5A">
        <w:rPr>
          <w:rFonts w:ascii="Arial" w:hAnsi="Arial" w:cs="Arial"/>
          <w:sz w:val="22"/>
          <w:szCs w:val="22"/>
        </w:rPr>
        <w:t xml:space="preserve"> PORR Deutschland GmbH</w:t>
      </w:r>
    </w:p>
    <w:p w14:paraId="5B1F8CD6" w14:textId="77777777" w:rsidR="006F19ED" w:rsidRPr="002E5B5A" w:rsidRDefault="006F19ED" w:rsidP="00FB3241">
      <w:pPr>
        <w:outlineLvl w:val="0"/>
        <w:rPr>
          <w:rFonts w:ascii="Arial" w:hAnsi="Arial" w:cs="Arial"/>
          <w:sz w:val="22"/>
          <w:szCs w:val="22"/>
          <w:u w:val="single"/>
        </w:rPr>
      </w:pPr>
      <w:r w:rsidRPr="002E5B5A">
        <w:rPr>
          <w:rFonts w:ascii="Arial" w:hAnsi="Arial" w:cs="Arial"/>
          <w:b/>
          <w:sz w:val="22"/>
          <w:szCs w:val="22"/>
        </w:rPr>
        <w:t>Bureau de planification pour l’isolation des secousses :</w:t>
      </w:r>
      <w:r w:rsidRPr="002E5B5A">
        <w:rPr>
          <w:rFonts w:ascii="Arial" w:hAnsi="Arial" w:cs="Arial"/>
          <w:sz w:val="22"/>
          <w:szCs w:val="22"/>
        </w:rPr>
        <w:t xml:space="preserve"> imb-dynamik GmbH</w:t>
      </w:r>
    </w:p>
    <w:p w14:paraId="646AC22F" w14:textId="77777777" w:rsidR="00FB3241" w:rsidRPr="002E5B5A" w:rsidRDefault="00FB3241" w:rsidP="006F19ED">
      <w:pPr>
        <w:rPr>
          <w:rFonts w:ascii="Arial" w:hAnsi="Arial" w:cs="Arial"/>
          <w:b/>
          <w:sz w:val="22"/>
          <w:szCs w:val="22"/>
        </w:rPr>
      </w:pPr>
    </w:p>
    <w:p w14:paraId="6EA87A1C" w14:textId="77777777" w:rsidR="00FB3241" w:rsidRPr="002E5B5A" w:rsidRDefault="00FB3241" w:rsidP="006F19ED">
      <w:pPr>
        <w:rPr>
          <w:rFonts w:ascii="Arial" w:hAnsi="Arial" w:cs="Arial"/>
          <w:b/>
          <w:sz w:val="22"/>
          <w:szCs w:val="22"/>
        </w:rPr>
      </w:pPr>
    </w:p>
    <w:p w14:paraId="506179BC" w14:textId="77777777" w:rsidR="00FB3241" w:rsidRPr="002E5B5A" w:rsidRDefault="00FB3241" w:rsidP="006F19ED">
      <w:pPr>
        <w:rPr>
          <w:rFonts w:ascii="Arial" w:hAnsi="Arial" w:cs="Arial"/>
          <w:b/>
          <w:sz w:val="22"/>
          <w:szCs w:val="22"/>
        </w:rPr>
      </w:pPr>
    </w:p>
    <w:p w14:paraId="4687FAFC" w14:textId="77777777" w:rsidR="00FB3241" w:rsidRPr="002E5B5A" w:rsidRDefault="00FB3241" w:rsidP="00FB3241">
      <w:pPr>
        <w:outlineLvl w:val="0"/>
        <w:rPr>
          <w:rFonts w:ascii="Arial" w:hAnsi="Arial" w:cs="Arial"/>
          <w:b/>
          <w:sz w:val="22"/>
          <w:szCs w:val="22"/>
        </w:rPr>
      </w:pPr>
      <w:r w:rsidRPr="002E5B5A">
        <w:rPr>
          <w:rFonts w:ascii="Arial" w:hAnsi="Arial" w:cs="Arial"/>
          <w:b/>
          <w:sz w:val="22"/>
          <w:szCs w:val="22"/>
        </w:rPr>
        <w:t>Avantages de la suspension de bâtiment au « Hampton by Hilton »</w:t>
      </w:r>
    </w:p>
    <w:p w14:paraId="69B47FA5" w14:textId="4393757A" w:rsidR="00FB3241" w:rsidRPr="002E5B5A" w:rsidRDefault="00FB3241" w:rsidP="00FB3241">
      <w:pPr>
        <w:pStyle w:val="Listenabsatz"/>
        <w:numPr>
          <w:ilvl w:val="0"/>
          <w:numId w:val="6"/>
        </w:numPr>
        <w:rPr>
          <w:rFonts w:ascii="Arial" w:hAnsi="Arial" w:cs="Arial"/>
          <w:sz w:val="22"/>
          <w:szCs w:val="22"/>
        </w:rPr>
      </w:pPr>
      <w:r w:rsidRPr="002E5B5A">
        <w:rPr>
          <w:rFonts w:ascii="Arial" w:hAnsi="Arial" w:cs="Arial"/>
          <w:sz w:val="22"/>
          <w:szCs w:val="22"/>
        </w:rPr>
        <w:t>Isolation des secousses de qualité certifiée (</w:t>
      </w:r>
      <w:hyperlink r:id="rId12" w:history="1">
        <w:r w:rsidRPr="002E5B5A">
          <w:rPr>
            <w:rStyle w:val="Hyperlink"/>
            <w:rFonts w:ascii="Arial" w:hAnsi="Arial" w:cs="Arial"/>
            <w:sz w:val="22"/>
            <w:szCs w:val="22"/>
          </w:rPr>
          <w:t>abZ</w:t>
        </w:r>
      </w:hyperlink>
      <w:r w:rsidRPr="002E5B5A">
        <w:rPr>
          <w:rFonts w:ascii="Arial" w:hAnsi="Arial" w:cs="Arial"/>
          <w:sz w:val="22"/>
          <w:szCs w:val="22"/>
        </w:rPr>
        <w:t>)</w:t>
      </w:r>
    </w:p>
    <w:p w14:paraId="4C91BE93" w14:textId="77777777" w:rsidR="008B2AC3" w:rsidRPr="002E5B5A" w:rsidRDefault="00FB3241" w:rsidP="00FB3241">
      <w:pPr>
        <w:pStyle w:val="Listenabsatz"/>
        <w:numPr>
          <w:ilvl w:val="0"/>
          <w:numId w:val="6"/>
        </w:numPr>
        <w:rPr>
          <w:rFonts w:ascii="Arial" w:hAnsi="Arial" w:cs="Arial"/>
          <w:sz w:val="22"/>
          <w:szCs w:val="22"/>
        </w:rPr>
      </w:pPr>
      <w:r w:rsidRPr="002E5B5A">
        <w:rPr>
          <w:rFonts w:ascii="Arial" w:hAnsi="Arial" w:cs="Arial"/>
          <w:sz w:val="22"/>
          <w:szCs w:val="22"/>
        </w:rPr>
        <w:t>Confort d’habitation optimal malgré les nuisances élevées de tramway et métro (lignes de tramway environnantes ainsi qu’un tunnel de métro sous le bâtiment)</w:t>
      </w:r>
    </w:p>
    <w:p w14:paraId="0E48DAE2" w14:textId="77777777" w:rsidR="00FB3241" w:rsidRPr="002E5B5A" w:rsidRDefault="00FB3241" w:rsidP="00FB3241">
      <w:pPr>
        <w:pStyle w:val="Listenabsatz"/>
        <w:numPr>
          <w:ilvl w:val="0"/>
          <w:numId w:val="6"/>
        </w:numPr>
        <w:rPr>
          <w:rFonts w:ascii="Arial" w:hAnsi="Arial" w:cs="Arial"/>
          <w:sz w:val="22"/>
          <w:szCs w:val="22"/>
        </w:rPr>
      </w:pPr>
      <w:r w:rsidRPr="002E5B5A">
        <w:rPr>
          <w:rFonts w:ascii="Arial" w:hAnsi="Arial" w:cs="Arial"/>
          <w:sz w:val="22"/>
          <w:szCs w:val="22"/>
        </w:rPr>
        <w:t>Exploitation du bâtiment haut de gamme</w:t>
      </w:r>
    </w:p>
    <w:p w14:paraId="1C01BC89" w14:textId="77777777" w:rsidR="00C06541" w:rsidRPr="002E5B5A" w:rsidRDefault="00C06541" w:rsidP="00C06541">
      <w:pPr>
        <w:rPr>
          <w:rFonts w:ascii="Arial" w:eastAsia="Times New Roman" w:hAnsi="Arial" w:cs="Arial"/>
          <w:color w:val="000000"/>
          <w:sz w:val="22"/>
          <w:szCs w:val="22"/>
          <w:lang w:eastAsia="de-AT"/>
        </w:rPr>
      </w:pPr>
    </w:p>
    <w:p w14:paraId="09AAA299" w14:textId="77777777" w:rsidR="005C1A58" w:rsidRPr="002E5B5A" w:rsidRDefault="008B2AC3" w:rsidP="005C1A58">
      <w:pPr>
        <w:outlineLvl w:val="0"/>
        <w:rPr>
          <w:rFonts w:ascii="Arial" w:hAnsi="Arial" w:cs="Arial"/>
          <w:sz w:val="22"/>
          <w:szCs w:val="22"/>
        </w:rPr>
      </w:pPr>
      <w:r w:rsidRPr="002E5B5A">
        <w:rPr>
          <w:rFonts w:ascii="Arial" w:hAnsi="Arial" w:cs="Arial"/>
          <w:b/>
          <w:sz w:val="22"/>
          <w:szCs w:val="22"/>
        </w:rPr>
        <w:t xml:space="preserve">Photo 1 : </w:t>
      </w:r>
      <w:r w:rsidRPr="002E5B5A">
        <w:rPr>
          <w:rFonts w:ascii="Arial" w:hAnsi="Arial" w:cs="Arial"/>
          <w:sz w:val="22"/>
          <w:szCs w:val="22"/>
        </w:rPr>
        <w:t>Getzner_GBL_HBH_Alexanderplatz.jpg</w:t>
      </w:r>
    </w:p>
    <w:p w14:paraId="722C7E5A" w14:textId="77777777" w:rsidR="008B2AC3" w:rsidRPr="002E5B5A" w:rsidRDefault="008B2AC3" w:rsidP="005C1A58">
      <w:pPr>
        <w:outlineLvl w:val="0"/>
        <w:rPr>
          <w:rFonts w:ascii="Arial" w:hAnsi="Arial" w:cs="Arial"/>
          <w:sz w:val="22"/>
          <w:szCs w:val="22"/>
        </w:rPr>
        <w:sectPr w:rsidR="008B2AC3" w:rsidRPr="002E5B5A" w:rsidSect="008B2AC3">
          <w:pgSz w:w="11900" w:h="16840"/>
          <w:pgMar w:top="1417" w:right="1417" w:bottom="1134" w:left="1417" w:header="708" w:footer="708" w:gutter="0"/>
          <w:cols w:space="708"/>
          <w:docGrid w:linePitch="360"/>
        </w:sectPr>
      </w:pPr>
      <w:r w:rsidRPr="002E5B5A">
        <w:rPr>
          <w:rFonts w:ascii="Arial" w:hAnsi="Arial" w:cs="Arial"/>
          <w:b/>
          <w:sz w:val="22"/>
          <w:szCs w:val="22"/>
        </w:rPr>
        <w:t>Légende :</w:t>
      </w:r>
      <w:r w:rsidRPr="002E5B5A">
        <w:rPr>
          <w:rFonts w:ascii="Arial" w:hAnsi="Arial" w:cs="Arial"/>
          <w:sz w:val="22"/>
          <w:szCs w:val="22"/>
        </w:rPr>
        <w:t xml:space="preserve"> Les tapis Sylodyn® sous la plaque de sol empêchent la transmission des secousses provoquées par les tramways à la structure du bâtiment.</w:t>
      </w:r>
      <w:r w:rsidRPr="002E5B5A">
        <w:rPr>
          <w:rFonts w:ascii="Arial" w:hAnsi="Arial" w:cs="Arial"/>
          <w:sz w:val="22"/>
          <w:szCs w:val="22"/>
        </w:rPr>
        <w:br/>
      </w:r>
      <w:r w:rsidRPr="002E5B5A">
        <w:rPr>
          <w:rFonts w:ascii="Arial" w:hAnsi="Arial" w:cs="Arial"/>
          <w:b/>
          <w:sz w:val="22"/>
          <w:szCs w:val="22"/>
        </w:rPr>
        <w:t>Crédit photographique </w:t>
      </w:r>
      <w:r w:rsidRPr="002E5B5A">
        <w:rPr>
          <w:rFonts w:ascii="Arial" w:hAnsi="Arial" w:cs="Arial"/>
          <w:sz w:val="22"/>
          <w:szCs w:val="22"/>
        </w:rPr>
        <w:t xml:space="preserve">: Getzner Werkstoffe, publication libre de droits </w:t>
      </w:r>
    </w:p>
    <w:p w14:paraId="2FF83A6F" w14:textId="77777777" w:rsidR="008B2AC3" w:rsidRPr="002E5B5A" w:rsidRDefault="008B2AC3" w:rsidP="008B2AC3">
      <w:pPr>
        <w:rPr>
          <w:rFonts w:ascii="Arial" w:hAnsi="Arial" w:cs="Arial"/>
          <w:b/>
          <w:color w:val="FF0000"/>
          <w:sz w:val="18"/>
          <w:szCs w:val="18"/>
        </w:rPr>
      </w:pPr>
    </w:p>
    <w:p w14:paraId="60E671FD" w14:textId="77777777" w:rsidR="008B2AC3" w:rsidRPr="002E5B5A" w:rsidRDefault="008B2AC3" w:rsidP="00FB3241">
      <w:pPr>
        <w:outlineLvl w:val="0"/>
        <w:rPr>
          <w:rFonts w:ascii="Arial" w:hAnsi="Arial" w:cs="Arial"/>
          <w:sz w:val="22"/>
          <w:szCs w:val="22"/>
        </w:rPr>
      </w:pPr>
      <w:r w:rsidRPr="002E5B5A">
        <w:rPr>
          <w:rFonts w:ascii="Arial" w:hAnsi="Arial" w:cs="Arial"/>
          <w:b/>
          <w:sz w:val="22"/>
          <w:szCs w:val="22"/>
        </w:rPr>
        <w:t xml:space="preserve">Photo 2 : </w:t>
      </w:r>
      <w:r w:rsidRPr="002E5B5A">
        <w:rPr>
          <w:rFonts w:ascii="Arial" w:hAnsi="Arial" w:cs="Arial"/>
          <w:sz w:val="22"/>
          <w:szCs w:val="22"/>
        </w:rPr>
        <w:t>Getzner_Hampton_by_Hilton_Alexanderplatz.jpg</w:t>
      </w:r>
    </w:p>
    <w:p w14:paraId="03AFE38F" w14:textId="77777777" w:rsidR="008B2AC3" w:rsidRPr="002E5B5A" w:rsidRDefault="008B2AC3" w:rsidP="008B2AC3">
      <w:pPr>
        <w:rPr>
          <w:rFonts w:ascii="Arial" w:hAnsi="Arial" w:cs="Arial"/>
          <w:color w:val="FF0000"/>
          <w:sz w:val="22"/>
          <w:szCs w:val="22"/>
        </w:rPr>
      </w:pPr>
      <w:r w:rsidRPr="002E5B5A">
        <w:rPr>
          <w:rFonts w:ascii="Arial" w:hAnsi="Arial" w:cs="Arial"/>
          <w:b/>
          <w:sz w:val="22"/>
          <w:szCs w:val="22"/>
        </w:rPr>
        <w:t>Légende :</w:t>
      </w:r>
      <w:r w:rsidRPr="002E5B5A">
        <w:rPr>
          <w:rFonts w:ascii="Arial" w:hAnsi="Arial" w:cs="Arial"/>
          <w:sz w:val="22"/>
          <w:szCs w:val="22"/>
        </w:rPr>
        <w:t xml:space="preserve"> La protection contre les vibrations pour le « Hampton by Hilton » garantit que les clients de l’hôtel soient protégés du bruit des tramways et de la circulation. </w:t>
      </w:r>
    </w:p>
    <w:p w14:paraId="0DB9A6F7" w14:textId="77777777" w:rsidR="008B2AC3" w:rsidRPr="002E5B5A" w:rsidRDefault="008B2AC3" w:rsidP="008B2AC3">
      <w:pPr>
        <w:rPr>
          <w:rFonts w:ascii="Arial" w:hAnsi="Arial" w:cs="Arial"/>
          <w:sz w:val="22"/>
          <w:szCs w:val="22"/>
        </w:rPr>
        <w:sectPr w:rsidR="008B2AC3" w:rsidRPr="002E5B5A" w:rsidSect="008B2AC3">
          <w:type w:val="continuous"/>
          <w:pgSz w:w="11900" w:h="16840"/>
          <w:pgMar w:top="1417" w:right="1417" w:bottom="1134" w:left="1417" w:header="708" w:footer="708" w:gutter="0"/>
          <w:cols w:space="708"/>
          <w:docGrid w:linePitch="360"/>
        </w:sectPr>
      </w:pPr>
      <w:r w:rsidRPr="002E5B5A">
        <w:rPr>
          <w:rFonts w:ascii="Arial" w:hAnsi="Arial" w:cs="Arial"/>
          <w:b/>
          <w:sz w:val="22"/>
          <w:szCs w:val="22"/>
        </w:rPr>
        <w:t>Crédit photographique </w:t>
      </w:r>
      <w:r w:rsidRPr="002E5B5A">
        <w:rPr>
          <w:rFonts w:ascii="Arial" w:hAnsi="Arial" w:cs="Arial"/>
          <w:sz w:val="22"/>
          <w:szCs w:val="22"/>
        </w:rPr>
        <w:t xml:space="preserve">: Linus Lintner, publication libre de droits </w:t>
      </w:r>
    </w:p>
    <w:p w14:paraId="2647062F" w14:textId="77777777" w:rsidR="008B2AC3" w:rsidRPr="002E5B5A" w:rsidRDefault="008B2AC3" w:rsidP="008B2AC3">
      <w:pPr>
        <w:rPr>
          <w:rFonts w:ascii="Arial" w:hAnsi="Arial" w:cs="Arial"/>
          <w:b/>
          <w:sz w:val="18"/>
          <w:szCs w:val="18"/>
        </w:rPr>
      </w:pPr>
    </w:p>
    <w:p w14:paraId="0DC4F23F" w14:textId="77777777" w:rsidR="008B2AC3" w:rsidRPr="002E5B5A" w:rsidRDefault="008B2AC3" w:rsidP="008B2AC3">
      <w:pPr>
        <w:rPr>
          <w:rFonts w:ascii="Arial" w:hAnsi="Arial" w:cs="Arial"/>
          <w:b/>
          <w:sz w:val="18"/>
          <w:szCs w:val="18"/>
        </w:rPr>
      </w:pPr>
    </w:p>
    <w:p w14:paraId="578E2511" w14:textId="77777777" w:rsidR="008B2AC3" w:rsidRPr="002E5B5A" w:rsidRDefault="008B2AC3" w:rsidP="00FB3241">
      <w:pPr>
        <w:outlineLvl w:val="0"/>
        <w:rPr>
          <w:rFonts w:ascii="Arial" w:hAnsi="Arial" w:cs="Arial"/>
          <w:b/>
          <w:sz w:val="18"/>
          <w:szCs w:val="18"/>
        </w:rPr>
      </w:pPr>
      <w:r w:rsidRPr="002E5B5A">
        <w:rPr>
          <w:rFonts w:ascii="Arial" w:hAnsi="Arial" w:cs="Arial"/>
          <w:b/>
          <w:sz w:val="18"/>
          <w:szCs w:val="18"/>
        </w:rPr>
        <w:t>Getzner Werkstoffe GmbH</w:t>
      </w:r>
    </w:p>
    <w:p w14:paraId="0330D046" w14:textId="77777777" w:rsidR="008B2AC3" w:rsidRPr="002E5B5A" w:rsidRDefault="008B2AC3" w:rsidP="008B2AC3">
      <w:pPr>
        <w:rPr>
          <w:rFonts w:ascii="Arial" w:hAnsi="Arial" w:cs="Arial"/>
          <w:sz w:val="18"/>
          <w:szCs w:val="18"/>
        </w:rPr>
      </w:pPr>
      <w:r w:rsidRPr="002E5B5A">
        <w:rPr>
          <w:rFonts w:ascii="Arial" w:hAnsi="Arial" w:cs="Arial"/>
          <w:sz w:val="18"/>
          <w:szCs w:val="18"/>
        </w:rPr>
        <w:t>Getzner Werkstoffe est le spécialiste leader en matière d’isolation des vibrations et des secousses. L’entreprise a été fondée en 1969 en tant que filiale de Getzner Mutter &amp; Cie. Nos solutions reposent sur l’utilisation des produits Sylomer®, Sylodyn®, Sylodamp® et Isotop®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p>
    <w:p w14:paraId="02B2D1C5" w14:textId="77777777" w:rsidR="008B2AC3" w:rsidRPr="002E5B5A" w:rsidRDefault="008B2AC3" w:rsidP="008B2AC3">
      <w:pPr>
        <w:rPr>
          <w:rFonts w:ascii="Arial" w:hAnsi="Arial" w:cs="Arial"/>
          <w:sz w:val="18"/>
          <w:szCs w:val="18"/>
        </w:rPr>
      </w:pPr>
    </w:p>
    <w:p w14:paraId="212618DC" w14:textId="77777777" w:rsidR="008B2AC3" w:rsidRPr="002E5B5A" w:rsidRDefault="008B2AC3" w:rsidP="008B2AC3">
      <w:pPr>
        <w:rPr>
          <w:rFonts w:ascii="Arial" w:hAnsi="Arial" w:cs="Arial"/>
          <w:sz w:val="18"/>
          <w:szCs w:val="18"/>
        </w:rPr>
      </w:pPr>
      <w:r w:rsidRPr="002E5B5A">
        <w:rPr>
          <w:rFonts w:ascii="Arial" w:hAnsi="Arial" w:cs="Arial"/>
          <w:sz w:val="18"/>
          <w:szCs w:val="18"/>
        </w:rPr>
        <w:t>Getzner commercialise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4D94736D" w14:textId="77777777" w:rsidR="008B2AC3" w:rsidRPr="002E5B5A" w:rsidRDefault="008B2AC3" w:rsidP="008B2AC3">
      <w:pPr>
        <w:rPr>
          <w:rFonts w:ascii="Arial" w:hAnsi="Arial" w:cs="Arial"/>
          <w:sz w:val="18"/>
          <w:szCs w:val="18"/>
        </w:rPr>
      </w:pPr>
    </w:p>
    <w:p w14:paraId="531D080B" w14:textId="77777777" w:rsidR="008B2AC3" w:rsidRPr="002E5B5A" w:rsidRDefault="008B2AC3" w:rsidP="00FB3241">
      <w:pPr>
        <w:outlineLvl w:val="0"/>
        <w:rPr>
          <w:rFonts w:ascii="Arial" w:hAnsi="Arial" w:cs="Arial"/>
          <w:b/>
          <w:sz w:val="18"/>
          <w:szCs w:val="18"/>
        </w:rPr>
      </w:pPr>
      <w:r w:rsidRPr="002E5B5A">
        <w:rPr>
          <w:rFonts w:ascii="Arial" w:hAnsi="Arial" w:cs="Arial"/>
          <w:b/>
          <w:sz w:val="18"/>
          <w:szCs w:val="18"/>
        </w:rPr>
        <w:t xml:space="preserve">Getzner Werkstoffe GmbH – faits et chiffres </w:t>
      </w:r>
    </w:p>
    <w:p w14:paraId="1BCA79F8" w14:textId="77777777" w:rsidR="008B2AC3" w:rsidRPr="002E5B5A" w:rsidRDefault="008B2AC3" w:rsidP="008B2AC3">
      <w:pPr>
        <w:rPr>
          <w:rFonts w:ascii="Arial" w:hAnsi="Arial" w:cs="Arial"/>
          <w:sz w:val="18"/>
          <w:szCs w:val="18"/>
        </w:rPr>
      </w:pPr>
      <w:r w:rsidRPr="002E5B5A">
        <w:rPr>
          <w:rFonts w:ascii="Arial" w:hAnsi="Arial" w:cs="Arial"/>
          <w:sz w:val="18"/>
          <w:szCs w:val="18"/>
        </w:rPr>
        <w:t>Fondation :</w:t>
      </w:r>
      <w:r w:rsidRPr="002E5B5A">
        <w:rPr>
          <w:rFonts w:ascii="Arial" w:hAnsi="Arial" w:cs="Arial"/>
          <w:sz w:val="18"/>
          <w:szCs w:val="18"/>
        </w:rPr>
        <w:tab/>
      </w:r>
      <w:r w:rsidRPr="002E5B5A">
        <w:rPr>
          <w:rFonts w:ascii="Arial" w:hAnsi="Arial" w:cs="Arial"/>
          <w:sz w:val="18"/>
          <w:szCs w:val="18"/>
        </w:rPr>
        <w:tab/>
        <w:t>1969 (en tant que filiale de la société Getzner, Mutter &amp; Cie)</w:t>
      </w:r>
    </w:p>
    <w:p w14:paraId="41B5EF1E" w14:textId="3C146429" w:rsidR="008B2AC3" w:rsidRPr="002E5B5A" w:rsidRDefault="008B2AC3" w:rsidP="008B2AC3">
      <w:pPr>
        <w:rPr>
          <w:rFonts w:ascii="Arial" w:hAnsi="Arial" w:cs="Arial"/>
          <w:sz w:val="18"/>
          <w:szCs w:val="18"/>
        </w:rPr>
      </w:pPr>
      <w:r w:rsidRPr="002E5B5A">
        <w:rPr>
          <w:rFonts w:ascii="Arial" w:hAnsi="Arial" w:cs="Arial"/>
          <w:sz w:val="18"/>
          <w:szCs w:val="18"/>
        </w:rPr>
        <w:t xml:space="preserve">Directeur général : </w:t>
      </w:r>
      <w:r w:rsidRPr="002E5B5A">
        <w:rPr>
          <w:rFonts w:ascii="Arial" w:hAnsi="Arial" w:cs="Arial"/>
          <w:sz w:val="18"/>
          <w:szCs w:val="18"/>
        </w:rPr>
        <w:tab/>
        <w:t>Jürgen Rainalter, ingénieur</w:t>
      </w:r>
    </w:p>
    <w:p w14:paraId="7BA32B6F" w14:textId="77777777" w:rsidR="008B2AC3" w:rsidRPr="002E5B5A" w:rsidRDefault="008B2AC3" w:rsidP="008B2AC3">
      <w:pPr>
        <w:rPr>
          <w:rFonts w:ascii="Arial" w:hAnsi="Arial" w:cs="Arial"/>
          <w:sz w:val="18"/>
          <w:szCs w:val="18"/>
        </w:rPr>
      </w:pPr>
      <w:r w:rsidRPr="002E5B5A">
        <w:rPr>
          <w:rFonts w:ascii="Arial" w:hAnsi="Arial" w:cs="Arial"/>
          <w:sz w:val="18"/>
          <w:szCs w:val="18"/>
        </w:rPr>
        <w:t>Collaborateurs :</w:t>
      </w:r>
      <w:r w:rsidRPr="002E5B5A">
        <w:rPr>
          <w:rFonts w:ascii="Arial" w:hAnsi="Arial" w:cs="Arial"/>
          <w:sz w:val="18"/>
          <w:szCs w:val="18"/>
        </w:rPr>
        <w:tab/>
      </w:r>
      <w:r w:rsidRPr="002E5B5A">
        <w:rPr>
          <w:rFonts w:ascii="Arial" w:hAnsi="Arial" w:cs="Arial"/>
          <w:sz w:val="18"/>
          <w:szCs w:val="18"/>
        </w:rPr>
        <w:tab/>
        <w:t>380 (dont 260 sur le site de Buers)</w:t>
      </w:r>
    </w:p>
    <w:p w14:paraId="3DC643DA" w14:textId="75534B8A" w:rsidR="008B2AC3" w:rsidRPr="002E5B5A" w:rsidRDefault="008B2AC3" w:rsidP="008B2AC3">
      <w:pPr>
        <w:rPr>
          <w:rFonts w:ascii="Arial" w:hAnsi="Arial" w:cs="Arial"/>
          <w:sz w:val="18"/>
          <w:szCs w:val="18"/>
        </w:rPr>
      </w:pPr>
      <w:r w:rsidRPr="002E5B5A">
        <w:rPr>
          <w:rFonts w:ascii="Arial" w:hAnsi="Arial" w:cs="Arial"/>
          <w:sz w:val="18"/>
          <w:szCs w:val="18"/>
        </w:rPr>
        <w:t>Chiffre d’affaires 2016 :</w:t>
      </w:r>
      <w:r w:rsidRPr="002E5B5A">
        <w:rPr>
          <w:rFonts w:ascii="Arial" w:hAnsi="Arial" w:cs="Arial"/>
          <w:sz w:val="18"/>
          <w:szCs w:val="18"/>
        </w:rPr>
        <w:tab/>
        <w:t>80,4 millions d’euros</w:t>
      </w:r>
    </w:p>
    <w:p w14:paraId="7A25C5DA" w14:textId="77777777" w:rsidR="008B2AC3" w:rsidRPr="002E5B5A" w:rsidRDefault="008B2AC3" w:rsidP="008B2AC3">
      <w:pPr>
        <w:rPr>
          <w:rFonts w:ascii="Arial" w:hAnsi="Arial" w:cs="Arial"/>
          <w:sz w:val="18"/>
          <w:szCs w:val="18"/>
        </w:rPr>
      </w:pPr>
      <w:r w:rsidRPr="002E5B5A">
        <w:rPr>
          <w:rFonts w:ascii="Arial" w:hAnsi="Arial" w:cs="Arial"/>
          <w:sz w:val="18"/>
          <w:szCs w:val="18"/>
        </w:rPr>
        <w:t>Secteurs d’activité :</w:t>
      </w:r>
      <w:r w:rsidRPr="002E5B5A">
        <w:rPr>
          <w:rFonts w:ascii="Arial" w:hAnsi="Arial" w:cs="Arial"/>
          <w:sz w:val="18"/>
          <w:szCs w:val="18"/>
        </w:rPr>
        <w:tab/>
        <w:t>Ferroviaire, bâtiment, industrie</w:t>
      </w:r>
    </w:p>
    <w:p w14:paraId="16243D3A" w14:textId="1785D463" w:rsidR="008B2AC3" w:rsidRPr="002E5B5A" w:rsidRDefault="008B2AC3" w:rsidP="008B2AC3">
      <w:pPr>
        <w:rPr>
          <w:rFonts w:ascii="Arial" w:hAnsi="Arial" w:cs="Arial"/>
          <w:sz w:val="18"/>
          <w:szCs w:val="18"/>
        </w:rPr>
      </w:pPr>
      <w:r w:rsidRPr="002E5B5A">
        <w:rPr>
          <w:rFonts w:ascii="Arial" w:hAnsi="Arial" w:cs="Arial"/>
          <w:sz w:val="18"/>
          <w:szCs w:val="18"/>
        </w:rPr>
        <w:t xml:space="preserve">Siège social : </w:t>
      </w:r>
      <w:r w:rsidRPr="002E5B5A">
        <w:rPr>
          <w:rFonts w:ascii="Arial" w:hAnsi="Arial" w:cs="Arial"/>
          <w:sz w:val="18"/>
          <w:szCs w:val="18"/>
        </w:rPr>
        <w:tab/>
      </w:r>
      <w:r w:rsidRPr="002E5B5A">
        <w:rPr>
          <w:rFonts w:ascii="Arial" w:hAnsi="Arial" w:cs="Arial"/>
          <w:sz w:val="18"/>
          <w:szCs w:val="18"/>
        </w:rPr>
        <w:tab/>
        <w:t>Buers (AT)</w:t>
      </w:r>
      <w:r w:rsidRPr="002E5B5A">
        <w:rPr>
          <w:rFonts w:ascii="Arial" w:hAnsi="Arial" w:cs="Arial"/>
          <w:sz w:val="18"/>
          <w:szCs w:val="18"/>
        </w:rPr>
        <w:br/>
        <w:t>Sites :</w:t>
      </w:r>
      <w:r w:rsidRPr="002E5B5A">
        <w:rPr>
          <w:rFonts w:ascii="Arial" w:hAnsi="Arial" w:cs="Arial"/>
          <w:sz w:val="18"/>
          <w:szCs w:val="18"/>
        </w:rPr>
        <w:tab/>
      </w:r>
      <w:r w:rsidRPr="002E5B5A">
        <w:rPr>
          <w:rFonts w:ascii="Arial" w:hAnsi="Arial" w:cs="Arial"/>
          <w:sz w:val="18"/>
          <w:szCs w:val="18"/>
        </w:rPr>
        <w:tab/>
      </w:r>
      <w:r w:rsidR="00431B03" w:rsidRPr="002E5B5A">
        <w:rPr>
          <w:rFonts w:ascii="Arial" w:hAnsi="Arial" w:cs="Arial"/>
          <w:sz w:val="18"/>
          <w:szCs w:val="18"/>
        </w:rPr>
        <w:tab/>
      </w:r>
      <w:r w:rsidRPr="002E5B5A">
        <w:rPr>
          <w:rFonts w:ascii="Arial" w:hAnsi="Arial" w:cs="Arial"/>
          <w:bCs/>
          <w:sz w:val="18"/>
          <w:szCs w:val="18"/>
        </w:rPr>
        <w:t xml:space="preserve">Pékin, Kunshan (CN), Munich, Berlin, Stuttgart (DE), Lyon (FR), </w:t>
      </w:r>
      <w:r w:rsidRPr="002E5B5A">
        <w:rPr>
          <w:rFonts w:ascii="Arial" w:hAnsi="Arial" w:cs="Arial"/>
          <w:bCs/>
          <w:sz w:val="18"/>
          <w:szCs w:val="18"/>
        </w:rPr>
        <w:br/>
      </w:r>
      <w:r w:rsidRPr="002E5B5A">
        <w:rPr>
          <w:rFonts w:ascii="Arial" w:hAnsi="Arial" w:cs="Arial"/>
          <w:sz w:val="18"/>
          <w:szCs w:val="18"/>
        </w:rPr>
        <w:tab/>
      </w:r>
      <w:r w:rsidRPr="002E5B5A">
        <w:rPr>
          <w:rFonts w:ascii="Arial" w:hAnsi="Arial" w:cs="Arial"/>
          <w:sz w:val="18"/>
          <w:szCs w:val="18"/>
        </w:rPr>
        <w:tab/>
      </w:r>
      <w:r w:rsidRPr="002E5B5A">
        <w:rPr>
          <w:rFonts w:ascii="Arial" w:hAnsi="Arial" w:cs="Arial"/>
          <w:sz w:val="18"/>
          <w:szCs w:val="18"/>
        </w:rPr>
        <w:tab/>
        <w:t xml:space="preserve">Pune (IN), Amman (JO), Tokyo (JP), Charlotte (US) </w:t>
      </w:r>
    </w:p>
    <w:p w14:paraId="074D8575" w14:textId="04319922" w:rsidR="008B2AC3" w:rsidRPr="002E5B5A" w:rsidRDefault="008B2AC3" w:rsidP="008B2AC3">
      <w:pPr>
        <w:rPr>
          <w:rFonts w:ascii="Arial" w:hAnsi="Arial" w:cs="Arial"/>
          <w:sz w:val="18"/>
          <w:szCs w:val="18"/>
        </w:rPr>
      </w:pPr>
      <w:r w:rsidRPr="002E5B5A">
        <w:rPr>
          <w:rFonts w:ascii="Arial" w:hAnsi="Arial" w:cs="Arial"/>
          <w:sz w:val="18"/>
          <w:szCs w:val="18"/>
        </w:rPr>
        <w:t>Part des exportations :</w:t>
      </w:r>
      <w:r w:rsidRPr="002E5B5A">
        <w:rPr>
          <w:rFonts w:ascii="Arial" w:hAnsi="Arial" w:cs="Arial"/>
          <w:sz w:val="18"/>
          <w:szCs w:val="18"/>
        </w:rPr>
        <w:tab/>
        <w:t>90 %</w:t>
      </w:r>
    </w:p>
    <w:p w14:paraId="695E0A31" w14:textId="77777777" w:rsidR="008B2AC3" w:rsidRPr="002E5B5A" w:rsidRDefault="008B2AC3" w:rsidP="008B2AC3">
      <w:pPr>
        <w:rPr>
          <w:rFonts w:ascii="Arial" w:hAnsi="Arial" w:cs="Arial"/>
          <w:sz w:val="18"/>
          <w:szCs w:val="18"/>
        </w:rPr>
      </w:pPr>
      <w:bookmarkStart w:id="0" w:name="_GoBack"/>
      <w:bookmarkEnd w:id="0"/>
    </w:p>
    <w:p w14:paraId="57B9F74E" w14:textId="77777777" w:rsidR="008B2AC3" w:rsidRPr="002E5B5A" w:rsidRDefault="008B2AC3" w:rsidP="008B2AC3">
      <w:pPr>
        <w:rPr>
          <w:rFonts w:ascii="Arial" w:hAnsi="Arial" w:cs="Arial"/>
          <w:sz w:val="18"/>
          <w:szCs w:val="18"/>
        </w:rPr>
      </w:pPr>
    </w:p>
    <w:tbl>
      <w:tblPr>
        <w:tblW w:w="0" w:type="auto"/>
        <w:tblLook w:val="04A0" w:firstRow="1" w:lastRow="0" w:firstColumn="1" w:lastColumn="0" w:noHBand="0" w:noVBand="1"/>
      </w:tblPr>
      <w:tblGrid>
        <w:gridCol w:w="4550"/>
        <w:gridCol w:w="4516"/>
      </w:tblGrid>
      <w:tr w:rsidR="008B2AC3" w:rsidRPr="002E5B5A" w14:paraId="45AF2E6E" w14:textId="77777777" w:rsidTr="005D68CD">
        <w:tc>
          <w:tcPr>
            <w:tcW w:w="4550" w:type="dxa"/>
            <w:shd w:val="clear" w:color="auto" w:fill="auto"/>
          </w:tcPr>
          <w:p w14:paraId="14514EB2" w14:textId="77777777" w:rsidR="008B2AC3" w:rsidRPr="002E5B5A" w:rsidRDefault="008B2AC3" w:rsidP="005D68CD">
            <w:pPr>
              <w:rPr>
                <w:rFonts w:ascii="Arial" w:eastAsia="Times New Roman" w:hAnsi="Arial" w:cs="Arial"/>
                <w:b/>
                <w:sz w:val="22"/>
                <w:szCs w:val="22"/>
              </w:rPr>
            </w:pPr>
            <w:r w:rsidRPr="002E5B5A">
              <w:rPr>
                <w:rFonts w:ascii="Arial" w:hAnsi="Arial" w:cs="Arial"/>
                <w:b/>
                <w:sz w:val="22"/>
                <w:szCs w:val="22"/>
              </w:rPr>
              <w:t>Informations complémentaires :</w:t>
            </w:r>
          </w:p>
          <w:p w14:paraId="0E44B099" w14:textId="77777777" w:rsidR="008B2AC3" w:rsidRPr="002E5B5A" w:rsidRDefault="008B2AC3" w:rsidP="005D68CD">
            <w:pPr>
              <w:rPr>
                <w:rFonts w:ascii="Arial" w:eastAsia="Times New Roman" w:hAnsi="Arial" w:cs="Arial"/>
                <w:sz w:val="22"/>
                <w:szCs w:val="22"/>
              </w:rPr>
            </w:pPr>
            <w:r w:rsidRPr="002E5B5A">
              <w:rPr>
                <w:rFonts w:ascii="Arial" w:hAnsi="Arial" w:cs="Arial"/>
                <w:sz w:val="22"/>
                <w:szCs w:val="22"/>
              </w:rPr>
              <w:t>Getzner Werkstoffe GmbH</w:t>
            </w:r>
          </w:p>
          <w:p w14:paraId="7C379E51" w14:textId="77777777" w:rsidR="008B2AC3" w:rsidRPr="002E5B5A" w:rsidRDefault="008B2AC3" w:rsidP="005D68CD">
            <w:pPr>
              <w:rPr>
                <w:rFonts w:ascii="Arial" w:eastAsia="Times New Roman" w:hAnsi="Arial" w:cs="Arial"/>
                <w:sz w:val="22"/>
                <w:szCs w:val="22"/>
              </w:rPr>
            </w:pPr>
            <w:r w:rsidRPr="002E5B5A">
              <w:rPr>
                <w:rFonts w:ascii="Arial" w:hAnsi="Arial" w:cs="Arial"/>
                <w:sz w:val="22"/>
                <w:szCs w:val="22"/>
              </w:rPr>
              <w:t>Andreas Mallaun</w:t>
            </w:r>
          </w:p>
          <w:p w14:paraId="7CC1873A" w14:textId="77777777" w:rsidR="008B2AC3" w:rsidRPr="002E5B5A" w:rsidRDefault="008B2AC3" w:rsidP="005D68CD">
            <w:pPr>
              <w:rPr>
                <w:rFonts w:ascii="Arial" w:eastAsia="Times New Roman" w:hAnsi="Arial" w:cs="Arial"/>
                <w:sz w:val="22"/>
                <w:szCs w:val="22"/>
              </w:rPr>
            </w:pPr>
            <w:r w:rsidRPr="002E5B5A">
              <w:rPr>
                <w:rFonts w:ascii="Arial" w:hAnsi="Arial" w:cs="Arial"/>
                <w:sz w:val="22"/>
                <w:szCs w:val="22"/>
              </w:rPr>
              <w:t>T : +43-5552-201-1863</w:t>
            </w:r>
          </w:p>
          <w:p w14:paraId="276DBB60" w14:textId="77777777" w:rsidR="008B2AC3" w:rsidRPr="002E5B5A" w:rsidRDefault="008B2AC3" w:rsidP="005D68CD">
            <w:pPr>
              <w:rPr>
                <w:rFonts w:ascii="Arial" w:eastAsia="Times New Roman" w:hAnsi="Arial" w:cs="Arial"/>
                <w:sz w:val="22"/>
                <w:szCs w:val="22"/>
              </w:rPr>
            </w:pPr>
            <w:r w:rsidRPr="002E5B5A">
              <w:rPr>
                <w:rFonts w:ascii="Arial" w:hAnsi="Arial" w:cs="Arial"/>
                <w:sz w:val="22"/>
                <w:szCs w:val="22"/>
              </w:rPr>
              <w:t>andreas.mallaun@getzner.com</w:t>
            </w:r>
          </w:p>
        </w:tc>
        <w:tc>
          <w:tcPr>
            <w:tcW w:w="4516" w:type="dxa"/>
            <w:shd w:val="clear" w:color="auto" w:fill="auto"/>
          </w:tcPr>
          <w:p w14:paraId="37BA1CBB" w14:textId="77777777" w:rsidR="008B2AC3" w:rsidRPr="002E5B5A" w:rsidRDefault="008B2AC3" w:rsidP="005D68CD">
            <w:pPr>
              <w:rPr>
                <w:rFonts w:ascii="Arial" w:eastAsia="Times New Roman" w:hAnsi="Arial" w:cs="Arial"/>
                <w:sz w:val="22"/>
                <w:szCs w:val="22"/>
                <w:lang w:val="de-AT"/>
              </w:rPr>
            </w:pPr>
            <w:r w:rsidRPr="002E5B5A">
              <w:rPr>
                <w:rFonts w:ascii="Arial" w:hAnsi="Arial" w:cs="Arial"/>
                <w:sz w:val="22"/>
                <w:szCs w:val="22"/>
                <w:lang w:val="de-AT"/>
              </w:rPr>
              <w:t>Contact presse :</w:t>
            </w:r>
          </w:p>
          <w:p w14:paraId="79ECF704" w14:textId="77777777" w:rsidR="008B2AC3" w:rsidRPr="002E5B5A" w:rsidRDefault="008B2AC3" w:rsidP="005D68CD">
            <w:pPr>
              <w:rPr>
                <w:rFonts w:ascii="Arial" w:eastAsia="Times New Roman" w:hAnsi="Arial" w:cs="Arial"/>
                <w:sz w:val="22"/>
                <w:szCs w:val="22"/>
                <w:lang w:val="de-AT"/>
              </w:rPr>
            </w:pPr>
            <w:r w:rsidRPr="002E5B5A">
              <w:rPr>
                <w:rFonts w:ascii="Arial" w:hAnsi="Arial" w:cs="Arial"/>
                <w:sz w:val="22"/>
                <w:szCs w:val="22"/>
                <w:lang w:val="de-AT"/>
              </w:rPr>
              <w:t>ikp Vorarlberg GmbH</w:t>
            </w:r>
          </w:p>
          <w:p w14:paraId="12CD406E" w14:textId="77777777" w:rsidR="008B2AC3" w:rsidRPr="002E5B5A" w:rsidRDefault="008B2AC3" w:rsidP="005D68CD">
            <w:pPr>
              <w:rPr>
                <w:rFonts w:ascii="Arial" w:eastAsia="Times New Roman" w:hAnsi="Arial" w:cs="Arial"/>
                <w:sz w:val="22"/>
                <w:szCs w:val="22"/>
                <w:lang w:val="de-AT"/>
              </w:rPr>
            </w:pPr>
            <w:r w:rsidRPr="002E5B5A">
              <w:rPr>
                <w:rFonts w:ascii="Arial" w:hAnsi="Arial" w:cs="Arial"/>
                <w:sz w:val="22"/>
                <w:szCs w:val="22"/>
                <w:lang w:val="de-AT"/>
              </w:rPr>
              <w:t>Wanda Mikulec-Schwarz</w:t>
            </w:r>
          </w:p>
          <w:p w14:paraId="672D65B2" w14:textId="77777777" w:rsidR="008B2AC3" w:rsidRPr="002E5B5A" w:rsidRDefault="008B2AC3" w:rsidP="005D68CD">
            <w:pPr>
              <w:rPr>
                <w:rFonts w:ascii="Arial" w:eastAsia="Times New Roman" w:hAnsi="Arial" w:cs="Arial"/>
                <w:sz w:val="22"/>
                <w:szCs w:val="22"/>
              </w:rPr>
            </w:pPr>
            <w:r w:rsidRPr="002E5B5A">
              <w:rPr>
                <w:rFonts w:ascii="Arial" w:hAnsi="Arial" w:cs="Arial"/>
                <w:sz w:val="22"/>
                <w:szCs w:val="22"/>
              </w:rPr>
              <w:t>Tél : +43-5572-398811</w:t>
            </w:r>
          </w:p>
          <w:p w14:paraId="53A33E2C" w14:textId="77777777" w:rsidR="008B2AC3" w:rsidRPr="002E5B5A" w:rsidRDefault="008B2AC3" w:rsidP="005D68CD">
            <w:pPr>
              <w:rPr>
                <w:rFonts w:ascii="Arial" w:eastAsia="Times New Roman" w:hAnsi="Arial" w:cs="Arial"/>
                <w:sz w:val="22"/>
                <w:szCs w:val="22"/>
              </w:rPr>
            </w:pPr>
            <w:r w:rsidRPr="002E5B5A">
              <w:rPr>
                <w:rFonts w:ascii="Arial" w:hAnsi="Arial" w:cs="Arial"/>
                <w:sz w:val="22"/>
                <w:szCs w:val="22"/>
              </w:rPr>
              <w:t>wanda.schwarz@ikp.at</w:t>
            </w:r>
          </w:p>
          <w:p w14:paraId="3894F607" w14:textId="77777777" w:rsidR="008B2AC3" w:rsidRPr="002E5B5A" w:rsidRDefault="008B2AC3" w:rsidP="005D68CD">
            <w:pPr>
              <w:rPr>
                <w:rFonts w:ascii="Arial" w:eastAsia="Times New Roman" w:hAnsi="Arial" w:cs="Arial"/>
                <w:b/>
                <w:sz w:val="22"/>
                <w:szCs w:val="22"/>
                <w:lang w:eastAsia="de-AT"/>
              </w:rPr>
            </w:pPr>
          </w:p>
        </w:tc>
      </w:tr>
    </w:tbl>
    <w:p w14:paraId="6C94FB2A" w14:textId="77777777" w:rsidR="008B2AC3" w:rsidRPr="002E5B5A" w:rsidRDefault="008B2AC3" w:rsidP="008B2AC3">
      <w:pPr>
        <w:rPr>
          <w:rFonts w:ascii="Arial" w:hAnsi="Arial" w:cs="Arial"/>
          <w:color w:val="FF0000"/>
          <w:sz w:val="22"/>
          <w:szCs w:val="22"/>
        </w:rPr>
      </w:pPr>
    </w:p>
    <w:p w14:paraId="2A7465DB" w14:textId="77777777" w:rsidR="008B2AC3" w:rsidRPr="002E5B5A" w:rsidRDefault="008B2AC3" w:rsidP="00C06541">
      <w:pPr>
        <w:pStyle w:val="Titel"/>
        <w:rPr>
          <w:rFonts w:ascii="Arial" w:hAnsi="Arial" w:cs="Arial"/>
          <w:b w:val="0"/>
          <w:iCs/>
          <w:sz w:val="22"/>
          <w:szCs w:val="22"/>
          <w:lang w:val="de-AT"/>
        </w:rPr>
      </w:pPr>
    </w:p>
    <w:p w14:paraId="4E74561A" w14:textId="77777777" w:rsidR="006F19ED" w:rsidRPr="002E5B5A" w:rsidRDefault="006F19ED">
      <w:pPr>
        <w:rPr>
          <w:rFonts w:ascii="Arial" w:hAnsi="Arial" w:cs="Arial"/>
          <w:sz w:val="22"/>
          <w:szCs w:val="22"/>
        </w:rPr>
      </w:pPr>
    </w:p>
    <w:sectPr w:rsidR="006F19ED" w:rsidRPr="002E5B5A" w:rsidSect="008B2AC3">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73952" w14:textId="77777777" w:rsidR="003C5240" w:rsidRDefault="003C5240" w:rsidP="003C5240">
      <w:r>
        <w:separator/>
      </w:r>
    </w:p>
  </w:endnote>
  <w:endnote w:type="continuationSeparator" w:id="0">
    <w:p w14:paraId="27A418F0" w14:textId="77777777" w:rsidR="003C5240" w:rsidRDefault="003C5240" w:rsidP="003C5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CEFE1" w14:textId="77777777" w:rsidR="003C5240" w:rsidRDefault="003C5240" w:rsidP="003C5240">
      <w:r>
        <w:separator/>
      </w:r>
    </w:p>
  </w:footnote>
  <w:footnote w:type="continuationSeparator" w:id="0">
    <w:p w14:paraId="6755EF9D" w14:textId="77777777" w:rsidR="003C5240" w:rsidRDefault="003C5240" w:rsidP="003C52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76163"/>
    <w:multiLevelType w:val="hybridMultilevel"/>
    <w:tmpl w:val="CBE800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CCF6883"/>
    <w:multiLevelType w:val="hybridMultilevel"/>
    <w:tmpl w:val="78D29538"/>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A8C1304"/>
    <w:multiLevelType w:val="hybridMultilevel"/>
    <w:tmpl w:val="8AC6300C"/>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BAF3163"/>
    <w:multiLevelType w:val="hybridMultilevel"/>
    <w:tmpl w:val="9E26A336"/>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52818AA"/>
    <w:multiLevelType w:val="hybridMultilevel"/>
    <w:tmpl w:val="FAF2D668"/>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A8B6017"/>
    <w:multiLevelType w:val="hybridMultilevel"/>
    <w:tmpl w:val="30A0E4FE"/>
    <w:lvl w:ilvl="0" w:tplc="F2789198">
      <w:numFmt w:val="bullet"/>
      <w:lvlText w:val="•"/>
      <w:lvlJc w:val="left"/>
      <w:pPr>
        <w:ind w:left="700" w:hanging="700"/>
      </w:pPr>
      <w:rPr>
        <w:rFonts w:ascii="Arial" w:eastAsiaTheme="minorHAnsi" w:hAnsi="Arial"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ED"/>
    <w:rsid w:val="00034B7A"/>
    <w:rsid w:val="00051D41"/>
    <w:rsid w:val="000926B4"/>
    <w:rsid w:val="000C3BE8"/>
    <w:rsid w:val="00170167"/>
    <w:rsid w:val="00230BB6"/>
    <w:rsid w:val="002E5B5A"/>
    <w:rsid w:val="0035332E"/>
    <w:rsid w:val="003C5240"/>
    <w:rsid w:val="003F48BD"/>
    <w:rsid w:val="00431B03"/>
    <w:rsid w:val="004A51AE"/>
    <w:rsid w:val="005A21C7"/>
    <w:rsid w:val="005B5FC0"/>
    <w:rsid w:val="005C1A58"/>
    <w:rsid w:val="005C2BCE"/>
    <w:rsid w:val="00636FC8"/>
    <w:rsid w:val="006449E0"/>
    <w:rsid w:val="006F19ED"/>
    <w:rsid w:val="007118FF"/>
    <w:rsid w:val="00787271"/>
    <w:rsid w:val="007A0A02"/>
    <w:rsid w:val="008267F1"/>
    <w:rsid w:val="00834C44"/>
    <w:rsid w:val="008355BF"/>
    <w:rsid w:val="008B2AC3"/>
    <w:rsid w:val="008C6E86"/>
    <w:rsid w:val="008E5578"/>
    <w:rsid w:val="009C2482"/>
    <w:rsid w:val="009C338D"/>
    <w:rsid w:val="009E3329"/>
    <w:rsid w:val="00A2242D"/>
    <w:rsid w:val="00AC7391"/>
    <w:rsid w:val="00B349E6"/>
    <w:rsid w:val="00B67090"/>
    <w:rsid w:val="00B77AA8"/>
    <w:rsid w:val="00B8147F"/>
    <w:rsid w:val="00C06541"/>
    <w:rsid w:val="00C24996"/>
    <w:rsid w:val="00C86688"/>
    <w:rsid w:val="00DB7EBE"/>
    <w:rsid w:val="00E20FC2"/>
    <w:rsid w:val="00F931E0"/>
    <w:rsid w:val="00FB3241"/>
    <w:rsid w:val="00FC4F7C"/>
    <w:rsid w:val="00FD108E"/>
    <w:rsid w:val="00FF1D63"/>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483558"/>
  <w15:chartTrackingRefBased/>
  <w15:docId w15:val="{D43D868B-CB68-2D49-A630-54C778C4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qFormat/>
    <w:rsid w:val="006F19ED"/>
    <w:pPr>
      <w:spacing w:line="360" w:lineRule="auto"/>
    </w:pPr>
    <w:rPr>
      <w:rFonts w:ascii="Courier New" w:eastAsia="Times New Roman" w:hAnsi="Courier New" w:cs="Times New Roman"/>
      <w:b/>
      <w:bCs/>
      <w:kern w:val="28"/>
      <w:sz w:val="26"/>
      <w:szCs w:val="32"/>
      <w:lang w:eastAsia="de-DE"/>
    </w:rPr>
  </w:style>
  <w:style w:type="character" w:customStyle="1" w:styleId="TitelZchn">
    <w:name w:val="Titel Zchn"/>
    <w:basedOn w:val="Absatz-Standardschriftart"/>
    <w:link w:val="Titel"/>
    <w:rsid w:val="006F19ED"/>
    <w:rPr>
      <w:rFonts w:ascii="Courier New" w:eastAsia="Times New Roman" w:hAnsi="Courier New" w:cs="Times New Roman"/>
      <w:b/>
      <w:bCs/>
      <w:kern w:val="28"/>
      <w:sz w:val="26"/>
      <w:szCs w:val="32"/>
      <w:lang w:val="fr-FR" w:eastAsia="de-DE"/>
    </w:rPr>
  </w:style>
  <w:style w:type="character" w:styleId="Hervorhebung">
    <w:name w:val="Emphasis"/>
    <w:qFormat/>
    <w:rsid w:val="006F19ED"/>
    <w:rPr>
      <w:i/>
      <w:iCs/>
    </w:rPr>
  </w:style>
  <w:style w:type="character" w:styleId="Kommentarzeichen">
    <w:name w:val="annotation reference"/>
    <w:basedOn w:val="Absatz-Standardschriftart"/>
    <w:uiPriority w:val="99"/>
    <w:semiHidden/>
    <w:unhideWhenUsed/>
    <w:rsid w:val="00C06541"/>
    <w:rPr>
      <w:sz w:val="16"/>
      <w:szCs w:val="16"/>
    </w:rPr>
  </w:style>
  <w:style w:type="paragraph" w:styleId="Kommentartext">
    <w:name w:val="annotation text"/>
    <w:basedOn w:val="Standard"/>
    <w:link w:val="KommentartextZchn"/>
    <w:uiPriority w:val="99"/>
    <w:semiHidden/>
    <w:unhideWhenUsed/>
    <w:rsid w:val="00C06541"/>
    <w:rPr>
      <w:sz w:val="20"/>
      <w:szCs w:val="20"/>
    </w:rPr>
  </w:style>
  <w:style w:type="character" w:customStyle="1" w:styleId="KommentartextZchn">
    <w:name w:val="Kommentartext Zchn"/>
    <w:basedOn w:val="Absatz-Standardschriftart"/>
    <w:link w:val="Kommentartext"/>
    <w:uiPriority w:val="99"/>
    <w:semiHidden/>
    <w:rsid w:val="00C06541"/>
    <w:rPr>
      <w:sz w:val="20"/>
      <w:szCs w:val="20"/>
    </w:rPr>
  </w:style>
  <w:style w:type="paragraph" w:styleId="Kommentarthema">
    <w:name w:val="annotation subject"/>
    <w:basedOn w:val="Kommentartext"/>
    <w:next w:val="Kommentartext"/>
    <w:link w:val="KommentarthemaZchn"/>
    <w:uiPriority w:val="99"/>
    <w:semiHidden/>
    <w:unhideWhenUsed/>
    <w:rsid w:val="00C06541"/>
    <w:rPr>
      <w:b/>
      <w:bCs/>
    </w:rPr>
  </w:style>
  <w:style w:type="character" w:customStyle="1" w:styleId="KommentarthemaZchn">
    <w:name w:val="Kommentarthema Zchn"/>
    <w:basedOn w:val="KommentartextZchn"/>
    <w:link w:val="Kommentarthema"/>
    <w:uiPriority w:val="99"/>
    <w:semiHidden/>
    <w:rsid w:val="00C06541"/>
    <w:rPr>
      <w:b/>
      <w:bCs/>
      <w:sz w:val="20"/>
      <w:szCs w:val="20"/>
    </w:rPr>
  </w:style>
  <w:style w:type="paragraph" w:styleId="Sprechblasentext">
    <w:name w:val="Balloon Text"/>
    <w:basedOn w:val="Standard"/>
    <w:link w:val="SprechblasentextZchn"/>
    <w:uiPriority w:val="99"/>
    <w:semiHidden/>
    <w:unhideWhenUsed/>
    <w:rsid w:val="00C06541"/>
    <w:rPr>
      <w:rFonts w:ascii="Times New Roman" w:hAnsi="Times New Roman" w:cs="Times New Roman"/>
      <w:sz w:val="26"/>
      <w:szCs w:val="26"/>
    </w:rPr>
  </w:style>
  <w:style w:type="character" w:customStyle="1" w:styleId="SprechblasentextZchn">
    <w:name w:val="Sprechblasentext Zchn"/>
    <w:basedOn w:val="Absatz-Standardschriftart"/>
    <w:link w:val="Sprechblasentext"/>
    <w:uiPriority w:val="99"/>
    <w:semiHidden/>
    <w:rsid w:val="00C06541"/>
    <w:rPr>
      <w:rFonts w:ascii="Times New Roman" w:hAnsi="Times New Roman" w:cs="Times New Roman"/>
      <w:sz w:val="26"/>
      <w:szCs w:val="26"/>
    </w:rPr>
  </w:style>
  <w:style w:type="paragraph" w:styleId="HTMLVorformatiert">
    <w:name w:val="HTML Preformatted"/>
    <w:basedOn w:val="Standard"/>
    <w:link w:val="HTMLVorformatiertZchn"/>
    <w:rsid w:val="008B2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rsid w:val="008B2AC3"/>
    <w:rPr>
      <w:rFonts w:ascii="Courier New" w:eastAsia="Times New Roman" w:hAnsi="Courier New" w:cs="Courier New"/>
      <w:sz w:val="20"/>
      <w:szCs w:val="20"/>
      <w:lang w:val="fr-FR" w:eastAsia="de-DE"/>
    </w:rPr>
  </w:style>
  <w:style w:type="paragraph" w:styleId="Listenabsatz">
    <w:name w:val="List Paragraph"/>
    <w:basedOn w:val="Standard"/>
    <w:uiPriority w:val="34"/>
    <w:qFormat/>
    <w:rsid w:val="007A0A02"/>
    <w:pPr>
      <w:ind w:left="720"/>
      <w:contextualSpacing/>
    </w:pPr>
  </w:style>
  <w:style w:type="paragraph" w:styleId="berarbeitung">
    <w:name w:val="Revision"/>
    <w:hidden/>
    <w:uiPriority w:val="99"/>
    <w:semiHidden/>
    <w:rsid w:val="00B8147F"/>
  </w:style>
  <w:style w:type="character" w:styleId="Hyperlink">
    <w:name w:val="Hyperlink"/>
    <w:basedOn w:val="Absatz-Standardschriftart"/>
    <w:uiPriority w:val="99"/>
    <w:unhideWhenUsed/>
    <w:rsid w:val="00051D41"/>
    <w:rPr>
      <w:color w:val="0563C1" w:themeColor="hyperlink"/>
      <w:u w:val="single"/>
    </w:rPr>
  </w:style>
  <w:style w:type="paragraph" w:styleId="Kopfzeile">
    <w:name w:val="header"/>
    <w:basedOn w:val="Standard"/>
    <w:link w:val="KopfzeileZchn"/>
    <w:uiPriority w:val="99"/>
    <w:unhideWhenUsed/>
    <w:rsid w:val="003C5240"/>
    <w:pPr>
      <w:tabs>
        <w:tab w:val="center" w:pos="4536"/>
        <w:tab w:val="right" w:pos="9072"/>
      </w:tabs>
    </w:pPr>
  </w:style>
  <w:style w:type="character" w:customStyle="1" w:styleId="KopfzeileZchn">
    <w:name w:val="Kopfzeile Zchn"/>
    <w:basedOn w:val="Absatz-Standardschriftart"/>
    <w:link w:val="Kopfzeile"/>
    <w:uiPriority w:val="99"/>
    <w:rsid w:val="003C5240"/>
  </w:style>
  <w:style w:type="paragraph" w:styleId="Fuzeile">
    <w:name w:val="footer"/>
    <w:basedOn w:val="Standard"/>
    <w:link w:val="FuzeileZchn"/>
    <w:uiPriority w:val="99"/>
    <w:unhideWhenUsed/>
    <w:rsid w:val="003C5240"/>
    <w:pPr>
      <w:tabs>
        <w:tab w:val="center" w:pos="4536"/>
        <w:tab w:val="right" w:pos="9072"/>
      </w:tabs>
    </w:pPr>
  </w:style>
  <w:style w:type="character" w:customStyle="1" w:styleId="FuzeileZchn">
    <w:name w:val="Fußzeile Zchn"/>
    <w:basedOn w:val="Absatz-Standardschriftart"/>
    <w:link w:val="Fuzeile"/>
    <w:uiPriority w:val="99"/>
    <w:rsid w:val="003C5240"/>
  </w:style>
  <w:style w:type="character" w:styleId="BesuchterHyperlink">
    <w:name w:val="FollowedHyperlink"/>
    <w:basedOn w:val="Absatz-Standardschriftart"/>
    <w:uiPriority w:val="99"/>
    <w:semiHidden/>
    <w:unhideWhenUsed/>
    <w:rsid w:val="003533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687590">
      <w:bodyDiv w:val="1"/>
      <w:marLeft w:val="0"/>
      <w:marRight w:val="0"/>
      <w:marTop w:val="0"/>
      <w:marBottom w:val="0"/>
      <w:divBdr>
        <w:top w:val="none" w:sz="0" w:space="0" w:color="auto"/>
        <w:left w:val="none" w:sz="0" w:space="0" w:color="auto"/>
        <w:bottom w:val="none" w:sz="0" w:space="0" w:color="auto"/>
        <w:right w:val="none" w:sz="0" w:space="0" w:color="auto"/>
      </w:divBdr>
    </w:div>
    <w:div w:id="1037462652">
      <w:bodyDiv w:val="1"/>
      <w:marLeft w:val="0"/>
      <w:marRight w:val="0"/>
      <w:marTop w:val="0"/>
      <w:marBottom w:val="0"/>
      <w:divBdr>
        <w:top w:val="none" w:sz="0" w:space="0" w:color="auto"/>
        <w:left w:val="none" w:sz="0" w:space="0" w:color="auto"/>
        <w:bottom w:val="none" w:sz="0" w:space="0" w:color="auto"/>
        <w:right w:val="none" w:sz="0" w:space="0" w:color="auto"/>
      </w:divBdr>
    </w:div>
    <w:div w:id="214179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applications/batiment/dynamique-des-structures/isolation-de-bati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fr/presse/materiaux-pur-agrement-technique-general-certif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GAU1UrtI3c" TargetMode="External"/><Relationship Id="rId5" Type="http://schemas.openxmlformats.org/officeDocument/2006/relationships/webSettings" Target="webSettings.xml"/><Relationship Id="rId10" Type="http://schemas.openxmlformats.org/officeDocument/2006/relationships/hyperlink" Target="https://www.getzner.com/fr/produits/sylodyn" TargetMode="External"/><Relationship Id="rId4" Type="http://schemas.openxmlformats.org/officeDocument/2006/relationships/settings" Target="settings.xml"/><Relationship Id="rId9" Type="http://schemas.openxmlformats.org/officeDocument/2006/relationships/hyperlink" Target="https://www.getzner.com/fr/produits/produits-pour-le-batiment/suspension-de-batiment-pleine-surfac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C27CB-8936-4C42-9FF4-BBE5B35C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913</Words>
  <Characters>5754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Mallaun Andreas</cp:lastModifiedBy>
  <cp:revision>10</cp:revision>
  <cp:lastPrinted>2018-02-01T11:31:00Z</cp:lastPrinted>
  <dcterms:created xsi:type="dcterms:W3CDTF">2018-02-01T15:40:00Z</dcterms:created>
  <dcterms:modified xsi:type="dcterms:W3CDTF">2018-02-07T13:51:00Z</dcterms:modified>
</cp:coreProperties>
</file>