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FB0B7" w14:textId="77777777" w:rsidR="00FF1D63" w:rsidRDefault="00FF1D63" w:rsidP="00FB3241">
      <w:pPr>
        <w:pStyle w:val="Titel"/>
        <w:spacing w:line="240" w:lineRule="auto"/>
        <w:outlineLvl w:val="0"/>
        <w:rPr>
          <w:rFonts w:ascii="Arial" w:hAnsi="Arial" w:cs="Arial"/>
          <w:iCs/>
          <w:sz w:val="22"/>
          <w:szCs w:val="22"/>
        </w:rPr>
      </w:pPr>
      <w:r>
        <w:rPr>
          <w:rFonts w:ascii="Arial" w:hAnsi="Arial"/>
          <w:iCs/>
          <w:sz w:val="22"/>
          <w:szCs w:val="22"/>
        </w:rPr>
        <w:t>PRESS RELEASE</w:t>
      </w:r>
    </w:p>
    <w:p w14:paraId="764B33FE" w14:textId="39F36EF6" w:rsidR="00FF1D63" w:rsidRPr="00FF1D63" w:rsidRDefault="00C8704B" w:rsidP="00FB3241">
      <w:pPr>
        <w:outlineLvl w:val="0"/>
        <w:rPr>
          <w:rFonts w:ascii="Arial" w:hAnsi="Arial" w:cs="Arial"/>
          <w:sz w:val="22"/>
          <w:szCs w:val="22"/>
        </w:rPr>
      </w:pPr>
      <w:r>
        <w:rPr>
          <w:rFonts w:ascii="Arial" w:hAnsi="Arial"/>
          <w:sz w:val="22"/>
          <w:szCs w:val="22"/>
        </w:rPr>
        <w:t>08.02.</w:t>
      </w:r>
      <w:r w:rsidR="00FF1D63">
        <w:rPr>
          <w:rFonts w:ascii="Arial" w:hAnsi="Arial"/>
          <w:sz w:val="22"/>
          <w:szCs w:val="22"/>
        </w:rPr>
        <w:t>2018</w:t>
      </w:r>
    </w:p>
    <w:p w14:paraId="3E169D78" w14:textId="77777777" w:rsidR="00FF1D63" w:rsidRPr="00FF1D63" w:rsidRDefault="00FF1D63" w:rsidP="00C06541">
      <w:pPr>
        <w:rPr>
          <w:lang w:eastAsia="de-DE"/>
        </w:rPr>
      </w:pPr>
    </w:p>
    <w:p w14:paraId="04A3EABA" w14:textId="77777777" w:rsidR="008C6E86" w:rsidRPr="00034B7A" w:rsidRDefault="00C86688" w:rsidP="008C6E86">
      <w:pPr>
        <w:rPr>
          <w:b/>
        </w:rPr>
      </w:pPr>
      <w:r>
        <w:rPr>
          <w:rFonts w:ascii="Arial" w:hAnsi="Arial"/>
          <w:b/>
          <w:sz w:val="28"/>
        </w:rPr>
        <w:t xml:space="preserve">Peace and quiet on Berlin’s Alexanderplatz </w:t>
      </w:r>
      <w:r>
        <w:rPr>
          <w:rFonts w:ascii="Arial" w:hAnsi="Arial"/>
          <w:b/>
          <w:sz w:val="28"/>
        </w:rPr>
        <w:br/>
      </w:r>
      <w:r>
        <w:rPr>
          <w:b/>
        </w:rPr>
        <w:t>Newly built “Hampton by Hilton” hotel with vibration protection by Getzner Werkstoffe</w:t>
      </w:r>
    </w:p>
    <w:p w14:paraId="1F7084CA" w14:textId="77777777" w:rsidR="006F19ED" w:rsidRPr="006F19ED" w:rsidRDefault="006F19ED" w:rsidP="00FF1D63">
      <w:pPr>
        <w:pStyle w:val="Titel"/>
        <w:spacing w:line="240" w:lineRule="auto"/>
        <w:rPr>
          <w:rFonts w:ascii="Arial" w:hAnsi="Arial" w:cs="Arial"/>
          <w:sz w:val="22"/>
          <w:szCs w:val="22"/>
        </w:rPr>
      </w:pPr>
    </w:p>
    <w:p w14:paraId="3AA2FB18" w14:textId="77777777" w:rsidR="00C06541" w:rsidRPr="00C06541" w:rsidRDefault="00C06541" w:rsidP="00FF1D63">
      <w:pPr>
        <w:rPr>
          <w:rFonts w:ascii="Arial" w:hAnsi="Arial" w:cs="Arial"/>
          <w:b/>
          <w:sz w:val="22"/>
          <w:szCs w:val="22"/>
        </w:rPr>
      </w:pPr>
      <w:r>
        <w:rPr>
          <w:rFonts w:ascii="Arial" w:hAnsi="Arial"/>
          <w:b/>
          <w:sz w:val="22"/>
          <w:szCs w:val="22"/>
        </w:rPr>
        <w:t>In the middle of last year, the largest hotel in the “Hampton by Hilton” chain opened on Berlin’s Alexanderplatz. Its central location in the eastern part of the capital city is not the only benefit: it also lies close to some of the city’s tramway lines. Vibration protection was installed to ensure that noise and vibrations from these are not transferred to the building.</w:t>
      </w:r>
    </w:p>
    <w:p w14:paraId="1987AD06" w14:textId="77777777" w:rsidR="006F19ED" w:rsidRPr="006F19ED" w:rsidRDefault="006F19ED" w:rsidP="006F19ED">
      <w:pPr>
        <w:rPr>
          <w:rFonts w:ascii="Arial" w:hAnsi="Arial" w:cs="Arial"/>
          <w:sz w:val="22"/>
          <w:szCs w:val="22"/>
        </w:rPr>
      </w:pPr>
    </w:p>
    <w:p w14:paraId="405F426C" w14:textId="09AB3E01" w:rsidR="003F48BD" w:rsidRPr="005B5FC0" w:rsidRDefault="006F19ED" w:rsidP="00B349E6">
      <w:pPr>
        <w:rPr>
          <w:rFonts w:ascii="Arial" w:eastAsia="Times New Roman" w:hAnsi="Arial" w:cs="Arial"/>
          <w:color w:val="000000" w:themeColor="text1"/>
          <w:sz w:val="22"/>
          <w:szCs w:val="22"/>
        </w:rPr>
      </w:pPr>
      <w:r>
        <w:rPr>
          <w:rFonts w:ascii="Arial" w:hAnsi="Arial"/>
          <w:sz w:val="22"/>
          <w:szCs w:val="22"/>
        </w:rPr>
        <w:t xml:space="preserve">Extensive </w:t>
      </w:r>
      <w:hyperlink r:id="rId8" w:history="1">
        <w:r>
          <w:rPr>
            <w:rStyle w:val="Hyperlink"/>
            <w:rFonts w:ascii="Arial" w:hAnsi="Arial"/>
            <w:sz w:val="22"/>
            <w:szCs w:val="22"/>
          </w:rPr>
          <w:t>bedding of buildings</w:t>
        </w:r>
      </w:hyperlink>
      <w:r>
        <w:rPr>
          <w:rFonts w:ascii="Arial" w:hAnsi="Arial"/>
          <w:sz w:val="22"/>
          <w:szCs w:val="22"/>
        </w:rPr>
        <w:t xml:space="preserve"> is a key aspect of construction projects in capital cities. Where there is a combination of metro tunnels, tramway lines and main traffic networks, measures must be put in place to minimise their impact for residents and hotel guests in adjacent buildings. </w:t>
      </w:r>
      <w:r>
        <w:rPr>
          <w:rFonts w:ascii="Arial" w:hAnsi="Arial"/>
          <w:color w:val="000000" w:themeColor="text1"/>
          <w:sz w:val="22"/>
          <w:szCs w:val="22"/>
        </w:rPr>
        <w:t xml:space="preserve">The structure-borne and secondary airborne noise survey </w:t>
      </w:r>
      <w:r>
        <w:rPr>
          <w:rFonts w:ascii="Arial" w:hAnsi="Arial"/>
          <w:sz w:val="22"/>
          <w:szCs w:val="22"/>
        </w:rPr>
        <w:t xml:space="preserve">carried out in the planning phase demonstrated the need for elastic bearing in the new “Hampton by Hilton” hotel. </w:t>
      </w:r>
      <w:r>
        <w:rPr>
          <w:rFonts w:ascii="Arial" w:hAnsi="Arial"/>
          <w:color w:val="000000" w:themeColor="text1"/>
          <w:sz w:val="22"/>
          <w:szCs w:val="22"/>
        </w:rPr>
        <w:t xml:space="preserve">The L-shaped building with attached apartment block has 344 rooms on eight floors with 12,200 square metres total floor space. The adjacent tramway lines, as well as the traffic arteries, produce noise and vibration. “The vibration protection measures for the benefit of our hotel guests and residents in the vicinity have been effective: our hotel has now been operating for more than six months and we can say with a fair degree of certainty that our guests are able to enjoy a comfortable stay and undisturbed night's sleep in our centrally located hotel,” </w:t>
      </w:r>
      <w:r w:rsidR="002E07AC">
        <w:rPr>
          <w:rFonts w:ascii="Arial" w:hAnsi="Arial"/>
          <w:color w:val="000000" w:themeColor="text1"/>
          <w:sz w:val="22"/>
          <w:szCs w:val="22"/>
        </w:rPr>
        <w:t>explains</w:t>
      </w:r>
      <w:r>
        <w:rPr>
          <w:rFonts w:ascii="Arial" w:hAnsi="Arial"/>
          <w:color w:val="000000" w:themeColor="text1"/>
          <w:sz w:val="22"/>
          <w:szCs w:val="22"/>
        </w:rPr>
        <w:t xml:space="preserve"> Marc Schmidt, General Manager of “Hampton by Hilton”.</w:t>
      </w:r>
    </w:p>
    <w:p w14:paraId="21840A6B" w14:textId="77777777" w:rsidR="003F48BD" w:rsidRPr="005B5FC0" w:rsidRDefault="003F48BD" w:rsidP="004A51AE">
      <w:pPr>
        <w:rPr>
          <w:rFonts w:ascii="Arial" w:hAnsi="Arial" w:cs="Arial"/>
          <w:b/>
          <w:sz w:val="22"/>
          <w:szCs w:val="22"/>
        </w:rPr>
      </w:pPr>
    </w:p>
    <w:p w14:paraId="619074E6" w14:textId="77777777" w:rsidR="004A51AE" w:rsidRPr="000C3BE8" w:rsidRDefault="004A51AE" w:rsidP="00FB3241">
      <w:pPr>
        <w:outlineLvl w:val="0"/>
        <w:rPr>
          <w:rFonts w:ascii="Arial" w:hAnsi="Arial" w:cs="Arial"/>
          <w:b/>
          <w:sz w:val="22"/>
          <w:szCs w:val="22"/>
        </w:rPr>
      </w:pPr>
      <w:r>
        <w:rPr>
          <w:rFonts w:ascii="Arial" w:hAnsi="Arial"/>
          <w:b/>
          <w:sz w:val="22"/>
          <w:szCs w:val="22"/>
        </w:rPr>
        <w:t xml:space="preserve">Emissions requirements met; architectural goals achieved </w:t>
      </w:r>
    </w:p>
    <w:p w14:paraId="7DE18713" w14:textId="078EB815" w:rsidR="00B349E6" w:rsidRDefault="006449E0" w:rsidP="00C06541">
      <w:pPr>
        <w:rPr>
          <w:rFonts w:ascii="Arial" w:hAnsi="Arial" w:cs="Arial"/>
          <w:sz w:val="22"/>
          <w:szCs w:val="22"/>
        </w:rPr>
      </w:pPr>
      <w:r>
        <w:rPr>
          <w:rFonts w:ascii="Arial" w:hAnsi="Arial"/>
          <w:color w:val="000000" w:themeColor="text1"/>
          <w:sz w:val="22"/>
          <w:szCs w:val="22"/>
        </w:rPr>
        <w:t xml:space="preserve">So that vibrations from the tramway lines are not transferred over ground to the building structure, the hotel was decoupled with a </w:t>
      </w:r>
      <w:hyperlink r:id="rId9" w:history="1">
        <w:r>
          <w:rPr>
            <w:rStyle w:val="Hyperlink"/>
            <w:rFonts w:ascii="Arial" w:hAnsi="Arial"/>
            <w:sz w:val="22"/>
            <w:szCs w:val="22"/>
          </w:rPr>
          <w:t>full-surface b</w:t>
        </w:r>
        <w:r>
          <w:rPr>
            <w:rStyle w:val="Hyperlink"/>
            <w:rFonts w:ascii="Arial" w:hAnsi="Arial"/>
            <w:sz w:val="22"/>
            <w:szCs w:val="22"/>
          </w:rPr>
          <w:t>e</w:t>
        </w:r>
        <w:r>
          <w:rPr>
            <w:rStyle w:val="Hyperlink"/>
            <w:rFonts w:ascii="Arial" w:hAnsi="Arial"/>
            <w:sz w:val="22"/>
            <w:szCs w:val="22"/>
          </w:rPr>
          <w:t>aring for buildings</w:t>
        </w:r>
      </w:hyperlink>
      <w:r>
        <w:rPr>
          <w:rFonts w:ascii="Arial" w:hAnsi="Arial"/>
          <w:color w:val="000000" w:themeColor="text1"/>
          <w:sz w:val="22"/>
          <w:szCs w:val="22"/>
        </w:rPr>
        <w:t>.</w:t>
      </w:r>
      <w:r>
        <w:rPr>
          <w:rFonts w:ascii="Arial" w:hAnsi="Arial"/>
          <w:sz w:val="22"/>
          <w:szCs w:val="22"/>
        </w:rPr>
        <w:t xml:space="preserve"> Getzner Sylodyn® mats were laid along the course of the street under the floor slab of the hotel. This prevents the transmission of unwanted vibrations to the building structure. </w:t>
      </w:r>
    </w:p>
    <w:p w14:paraId="5007D6D7" w14:textId="77777777" w:rsidR="00B349E6" w:rsidRDefault="00B349E6" w:rsidP="00C06541">
      <w:pPr>
        <w:rPr>
          <w:rFonts w:ascii="Arial" w:hAnsi="Arial" w:cs="Arial"/>
          <w:sz w:val="22"/>
          <w:szCs w:val="22"/>
        </w:rPr>
      </w:pPr>
    </w:p>
    <w:p w14:paraId="57C9E885" w14:textId="1DBB6536" w:rsidR="00C06541" w:rsidRPr="00C24996" w:rsidRDefault="00B349E6" w:rsidP="00C06541">
      <w:pPr>
        <w:rPr>
          <w:rFonts w:ascii="Arial" w:hAnsi="Arial" w:cs="Arial"/>
          <w:color w:val="FF0000"/>
          <w:sz w:val="22"/>
          <w:szCs w:val="22"/>
        </w:rPr>
      </w:pPr>
      <w:r>
        <w:rPr>
          <w:rFonts w:ascii="Arial" w:hAnsi="Arial"/>
          <w:sz w:val="22"/>
          <w:szCs w:val="22"/>
        </w:rPr>
        <w:t>A challenging feature of this building project was the presence of groundwater: “</w:t>
      </w:r>
      <w:hyperlink r:id="rId10" w:history="1">
        <w:r>
          <w:rPr>
            <w:rStyle w:val="Hyperlink"/>
            <w:rFonts w:ascii="Arial" w:hAnsi="Arial"/>
            <w:sz w:val="22"/>
            <w:szCs w:val="22"/>
          </w:rPr>
          <w:t>Sy</w:t>
        </w:r>
        <w:r>
          <w:rPr>
            <w:rStyle w:val="Hyperlink"/>
            <w:rFonts w:ascii="Arial" w:hAnsi="Arial"/>
            <w:sz w:val="22"/>
            <w:szCs w:val="22"/>
          </w:rPr>
          <w:t>l</w:t>
        </w:r>
        <w:r>
          <w:rPr>
            <w:rStyle w:val="Hyperlink"/>
            <w:rFonts w:ascii="Arial" w:hAnsi="Arial"/>
            <w:sz w:val="22"/>
            <w:szCs w:val="22"/>
          </w:rPr>
          <w:t>odyn®</w:t>
        </w:r>
      </w:hyperlink>
      <w:r>
        <w:rPr>
          <w:rFonts w:ascii="Arial" w:hAnsi="Arial"/>
          <w:sz w:val="22"/>
          <w:szCs w:val="22"/>
        </w:rPr>
        <w:t xml:space="preserve"> mats by Getzner are closed cell and retain their outstanding properties even when used below groundwater level. Alongside quality materials, qualified vibration expertise and professional installation are what guarantee success when implementing these types of measures,” according to Michael Biskup, Project Manager at Getzner. </w:t>
      </w:r>
      <w:hyperlink r:id="rId11" w:history="1">
        <w:r w:rsidRPr="000D0774">
          <w:rPr>
            <w:rStyle w:val="Hyperlink"/>
            <w:rFonts w:ascii="Arial" w:hAnsi="Arial"/>
            <w:sz w:val="22"/>
            <w:szCs w:val="22"/>
          </w:rPr>
          <w:t>Vibration protection</w:t>
        </w:r>
      </w:hyperlink>
      <w:r>
        <w:rPr>
          <w:rFonts w:ascii="Arial" w:hAnsi="Arial"/>
          <w:sz w:val="22"/>
          <w:szCs w:val="22"/>
        </w:rPr>
        <w:t xml:space="preserve"> means that the relevant guidelines for (secondary) airborne noise and vibration emissions are being met at the “Hampton by Hilton” hotel. This ensures that hotel guests and people in the surrounding area are not subjected to unnecessary disturbance. </w:t>
      </w:r>
    </w:p>
    <w:p w14:paraId="77EA1E2A" w14:textId="77777777" w:rsidR="00C06541" w:rsidRDefault="00C06541" w:rsidP="006F19ED">
      <w:pPr>
        <w:rPr>
          <w:rFonts w:ascii="Arial" w:hAnsi="Arial" w:cs="Arial"/>
          <w:sz w:val="22"/>
          <w:szCs w:val="22"/>
        </w:rPr>
      </w:pPr>
    </w:p>
    <w:p w14:paraId="6B942804" w14:textId="77777777" w:rsidR="00B8147F" w:rsidRPr="00B8147F" w:rsidRDefault="006F19ED" w:rsidP="00FB3241">
      <w:pPr>
        <w:outlineLvl w:val="0"/>
        <w:rPr>
          <w:rFonts w:ascii="Arial" w:hAnsi="Arial" w:cs="Arial"/>
          <w:b/>
          <w:sz w:val="22"/>
          <w:szCs w:val="22"/>
        </w:rPr>
      </w:pPr>
      <w:r>
        <w:rPr>
          <w:rFonts w:ascii="Arial" w:hAnsi="Arial"/>
          <w:b/>
          <w:sz w:val="22"/>
          <w:szCs w:val="22"/>
        </w:rPr>
        <w:t xml:space="preserve">Fact box: </w:t>
      </w:r>
    </w:p>
    <w:p w14:paraId="2DD01DE9" w14:textId="77777777" w:rsidR="00B8147F" w:rsidRDefault="00B8147F" w:rsidP="006F19ED">
      <w:pPr>
        <w:rPr>
          <w:rFonts w:ascii="Arial" w:hAnsi="Arial" w:cs="Arial"/>
          <w:b/>
          <w:sz w:val="22"/>
          <w:szCs w:val="22"/>
          <w:lang w:val="en-US"/>
        </w:rPr>
      </w:pPr>
    </w:p>
    <w:p w14:paraId="2418423F" w14:textId="77777777" w:rsidR="00B8147F" w:rsidRDefault="00FB3241" w:rsidP="00FB3241">
      <w:pPr>
        <w:outlineLvl w:val="0"/>
        <w:rPr>
          <w:rFonts w:ascii="Arial" w:hAnsi="Arial" w:cs="Arial"/>
          <w:b/>
          <w:sz w:val="22"/>
          <w:szCs w:val="22"/>
        </w:rPr>
      </w:pPr>
      <w:r>
        <w:rPr>
          <w:rFonts w:ascii="Arial" w:hAnsi="Arial"/>
          <w:b/>
          <w:sz w:val="22"/>
          <w:szCs w:val="22"/>
        </w:rPr>
        <w:t>“Hampton by Hilton”, Berlin Alexanderplatz</w:t>
      </w:r>
    </w:p>
    <w:p w14:paraId="51B2331E" w14:textId="77777777" w:rsidR="006F19ED" w:rsidRPr="005B5FC0" w:rsidRDefault="006F19ED" w:rsidP="00FB3241">
      <w:pPr>
        <w:outlineLvl w:val="0"/>
        <w:rPr>
          <w:rFonts w:ascii="Arial" w:hAnsi="Arial" w:cs="Arial"/>
          <w:sz w:val="22"/>
          <w:szCs w:val="22"/>
        </w:rPr>
      </w:pPr>
      <w:r>
        <w:rPr>
          <w:rFonts w:ascii="Arial" w:hAnsi="Arial"/>
          <w:b/>
          <w:sz w:val="22"/>
          <w:szCs w:val="22"/>
        </w:rPr>
        <w:t>Hotel management:</w:t>
      </w:r>
      <w:r>
        <w:rPr>
          <w:rFonts w:ascii="Arial" w:hAnsi="Arial"/>
          <w:sz w:val="22"/>
          <w:szCs w:val="22"/>
        </w:rPr>
        <w:t xml:space="preserve"> PRIMESTAR Hospitality GmbH</w:t>
      </w:r>
    </w:p>
    <w:p w14:paraId="3C5FE3A2" w14:textId="77777777" w:rsidR="006F19ED" w:rsidRPr="006F19ED" w:rsidRDefault="006F19ED" w:rsidP="006F19ED">
      <w:pPr>
        <w:rPr>
          <w:rFonts w:ascii="Arial" w:hAnsi="Arial" w:cs="Arial"/>
          <w:sz w:val="22"/>
          <w:szCs w:val="22"/>
        </w:rPr>
      </w:pPr>
      <w:r>
        <w:rPr>
          <w:rFonts w:ascii="Arial" w:hAnsi="Arial"/>
          <w:b/>
          <w:sz w:val="22"/>
          <w:szCs w:val="22"/>
        </w:rPr>
        <w:t>Developer:</w:t>
      </w:r>
      <w:r>
        <w:rPr>
          <w:rFonts w:ascii="Arial" w:hAnsi="Arial"/>
          <w:sz w:val="22"/>
          <w:szCs w:val="22"/>
        </w:rPr>
        <w:t xml:space="preserve"> Lambert Wohnbau GmbH</w:t>
      </w:r>
    </w:p>
    <w:p w14:paraId="45ACA09B" w14:textId="77777777" w:rsidR="006F19ED" w:rsidRPr="006F19ED" w:rsidRDefault="006F19ED" w:rsidP="006F19ED">
      <w:pPr>
        <w:rPr>
          <w:rFonts w:ascii="Arial" w:hAnsi="Arial" w:cs="Arial"/>
          <w:sz w:val="22"/>
          <w:szCs w:val="22"/>
        </w:rPr>
      </w:pPr>
      <w:r>
        <w:rPr>
          <w:rFonts w:ascii="Arial" w:hAnsi="Arial"/>
          <w:b/>
          <w:sz w:val="22"/>
          <w:szCs w:val="22"/>
        </w:rPr>
        <w:t>Architect:</w:t>
      </w:r>
      <w:r>
        <w:rPr>
          <w:rFonts w:ascii="Arial" w:hAnsi="Arial"/>
          <w:sz w:val="22"/>
          <w:szCs w:val="22"/>
        </w:rPr>
        <w:t xml:space="preserve"> Collignon Architektur und Design GmbH</w:t>
      </w:r>
    </w:p>
    <w:p w14:paraId="0A9A4396" w14:textId="77777777" w:rsidR="006F19ED" w:rsidRPr="006F19ED" w:rsidRDefault="006F19ED" w:rsidP="006F19ED">
      <w:pPr>
        <w:rPr>
          <w:rFonts w:ascii="Arial" w:hAnsi="Arial" w:cs="Arial"/>
          <w:sz w:val="22"/>
          <w:szCs w:val="22"/>
        </w:rPr>
      </w:pPr>
      <w:r>
        <w:rPr>
          <w:rFonts w:ascii="Arial" w:hAnsi="Arial"/>
          <w:b/>
          <w:sz w:val="22"/>
          <w:szCs w:val="22"/>
        </w:rPr>
        <w:t>Client:</w:t>
      </w:r>
      <w:r>
        <w:rPr>
          <w:rFonts w:ascii="Arial" w:hAnsi="Arial"/>
          <w:sz w:val="22"/>
          <w:szCs w:val="22"/>
        </w:rPr>
        <w:t xml:space="preserve"> PORR Deutschland GmbH</w:t>
      </w:r>
    </w:p>
    <w:p w14:paraId="69BD97CC" w14:textId="29756A64" w:rsidR="000D0774" w:rsidRPr="000D0774" w:rsidRDefault="006F19ED" w:rsidP="000D0774">
      <w:pPr>
        <w:outlineLvl w:val="0"/>
        <w:rPr>
          <w:rFonts w:ascii="Arial" w:hAnsi="Arial" w:cs="Arial"/>
          <w:sz w:val="22"/>
          <w:szCs w:val="22"/>
          <w:u w:val="single"/>
        </w:rPr>
      </w:pPr>
      <w:r>
        <w:rPr>
          <w:rFonts w:ascii="Arial" w:hAnsi="Arial"/>
          <w:b/>
          <w:sz w:val="22"/>
          <w:szCs w:val="22"/>
        </w:rPr>
        <w:t>Planning office for vibration protection:</w:t>
      </w:r>
      <w:r>
        <w:rPr>
          <w:rFonts w:ascii="Arial" w:hAnsi="Arial"/>
          <w:sz w:val="22"/>
          <w:szCs w:val="22"/>
        </w:rPr>
        <w:t xml:space="preserve"> imb-dynamik GmbH</w:t>
      </w:r>
    </w:p>
    <w:p w14:paraId="506179BC" w14:textId="77777777" w:rsidR="00FB3241" w:rsidRDefault="00FB3241" w:rsidP="006F19ED">
      <w:pPr>
        <w:rPr>
          <w:rFonts w:ascii="Arial" w:hAnsi="Arial" w:cs="Arial"/>
          <w:b/>
          <w:sz w:val="22"/>
          <w:szCs w:val="22"/>
        </w:rPr>
      </w:pPr>
    </w:p>
    <w:p w14:paraId="4687FAFC" w14:textId="77777777" w:rsidR="00FB3241" w:rsidRPr="007A0A02" w:rsidRDefault="00FB3241" w:rsidP="00FB3241">
      <w:pPr>
        <w:outlineLvl w:val="0"/>
        <w:rPr>
          <w:rFonts w:ascii="Arial" w:hAnsi="Arial" w:cs="Arial"/>
          <w:b/>
          <w:sz w:val="22"/>
          <w:szCs w:val="22"/>
        </w:rPr>
      </w:pPr>
      <w:r>
        <w:rPr>
          <w:rFonts w:ascii="Arial" w:hAnsi="Arial"/>
          <w:b/>
          <w:sz w:val="22"/>
          <w:szCs w:val="22"/>
        </w:rPr>
        <w:t>Benefits of resilient bedding of buildings at “Hampton by Hilton”</w:t>
      </w:r>
    </w:p>
    <w:p w14:paraId="69B47FA5" w14:textId="6D8C4842" w:rsidR="00FB3241" w:rsidRDefault="00FB3241" w:rsidP="00FB3241">
      <w:pPr>
        <w:pStyle w:val="Listenabsatz"/>
        <w:numPr>
          <w:ilvl w:val="0"/>
          <w:numId w:val="6"/>
        </w:numPr>
        <w:rPr>
          <w:rFonts w:ascii="Arial" w:hAnsi="Arial" w:cs="Arial"/>
          <w:sz w:val="22"/>
          <w:szCs w:val="22"/>
        </w:rPr>
      </w:pPr>
      <w:r>
        <w:rPr>
          <w:rFonts w:ascii="Arial" w:hAnsi="Arial"/>
          <w:sz w:val="22"/>
          <w:szCs w:val="22"/>
        </w:rPr>
        <w:t>Approved vibration protection (</w:t>
      </w:r>
      <w:hyperlink r:id="rId12" w:history="1">
        <w:r w:rsidRPr="000D0774">
          <w:rPr>
            <w:rStyle w:val="Hyperlink"/>
            <w:rFonts w:ascii="Arial" w:hAnsi="Arial"/>
            <w:sz w:val="22"/>
            <w:szCs w:val="22"/>
          </w:rPr>
          <w:t>abZ</w:t>
        </w:r>
      </w:hyperlink>
      <w:r>
        <w:rPr>
          <w:rFonts w:ascii="Arial" w:hAnsi="Arial"/>
          <w:sz w:val="22"/>
          <w:szCs w:val="22"/>
        </w:rPr>
        <w:t>)</w:t>
      </w:r>
    </w:p>
    <w:p w14:paraId="4C91BE93" w14:textId="77777777" w:rsidR="008B2AC3" w:rsidRPr="00FB3241" w:rsidRDefault="00FB3241" w:rsidP="00FB3241">
      <w:pPr>
        <w:pStyle w:val="Listenabsatz"/>
        <w:numPr>
          <w:ilvl w:val="0"/>
          <w:numId w:val="6"/>
        </w:numPr>
        <w:rPr>
          <w:rFonts w:ascii="Arial" w:hAnsi="Arial" w:cs="Arial"/>
          <w:sz w:val="22"/>
          <w:szCs w:val="22"/>
        </w:rPr>
      </w:pPr>
      <w:r>
        <w:rPr>
          <w:rFonts w:ascii="Arial" w:hAnsi="Arial"/>
          <w:sz w:val="22"/>
          <w:szCs w:val="22"/>
        </w:rPr>
        <w:t>Guests enjoy an extremely comfortable stay, undisturbed by the high level of tramway and metro emissions (adjacent tramway lines, as well as a metro tunnel under the building)</w:t>
      </w:r>
      <w:bookmarkStart w:id="0" w:name="_GoBack"/>
      <w:bookmarkEnd w:id="0"/>
    </w:p>
    <w:p w14:paraId="0E48DAE2" w14:textId="77777777" w:rsidR="00FB3241" w:rsidRDefault="00FB3241" w:rsidP="00FB3241">
      <w:pPr>
        <w:pStyle w:val="Listenabsatz"/>
        <w:numPr>
          <w:ilvl w:val="0"/>
          <w:numId w:val="6"/>
        </w:numPr>
        <w:rPr>
          <w:rFonts w:ascii="Arial" w:hAnsi="Arial" w:cs="Arial"/>
          <w:sz w:val="22"/>
          <w:szCs w:val="22"/>
        </w:rPr>
      </w:pPr>
      <w:r>
        <w:rPr>
          <w:rFonts w:ascii="Arial" w:hAnsi="Arial"/>
          <w:sz w:val="22"/>
          <w:szCs w:val="22"/>
        </w:rPr>
        <w:t>Enables high-quality, upscale use of the property</w:t>
      </w:r>
    </w:p>
    <w:p w14:paraId="09AAA299" w14:textId="77777777" w:rsidR="005C1A58" w:rsidRPr="00C8704B" w:rsidRDefault="008B2AC3" w:rsidP="005C1A58">
      <w:pPr>
        <w:outlineLvl w:val="0"/>
        <w:rPr>
          <w:rFonts w:ascii="Arial" w:hAnsi="Arial"/>
          <w:sz w:val="22"/>
          <w:szCs w:val="22"/>
          <w:lang w:val="de-AT"/>
        </w:rPr>
      </w:pPr>
      <w:r w:rsidRPr="00C8704B">
        <w:rPr>
          <w:rFonts w:ascii="Arial" w:hAnsi="Arial"/>
          <w:b/>
          <w:sz w:val="22"/>
          <w:szCs w:val="22"/>
          <w:lang w:val="de-AT"/>
        </w:rPr>
        <w:lastRenderedPageBreak/>
        <w:t xml:space="preserve">Image 1: </w:t>
      </w:r>
      <w:r w:rsidRPr="00C8704B">
        <w:rPr>
          <w:rFonts w:ascii="Arial" w:hAnsi="Arial"/>
          <w:sz w:val="22"/>
          <w:szCs w:val="22"/>
          <w:lang w:val="de-AT"/>
        </w:rPr>
        <w:t>Getzner_GBL_HBH_Alexanderplatz.jpg</w:t>
      </w:r>
    </w:p>
    <w:p w14:paraId="722C7E5A" w14:textId="77777777" w:rsidR="008B2AC3" w:rsidRPr="00601A62" w:rsidRDefault="008B2AC3" w:rsidP="005C1A58">
      <w:pPr>
        <w:outlineLvl w:val="0"/>
        <w:rPr>
          <w:sz w:val="22"/>
          <w:szCs w:val="22"/>
        </w:rPr>
        <w:sectPr w:rsidR="008B2AC3" w:rsidRPr="00601A62" w:rsidSect="008B2AC3">
          <w:pgSz w:w="11900" w:h="16840"/>
          <w:pgMar w:top="1417" w:right="1417" w:bottom="1134" w:left="1417" w:header="708" w:footer="708" w:gutter="0"/>
          <w:cols w:space="708"/>
          <w:docGrid w:linePitch="360"/>
        </w:sectPr>
      </w:pPr>
      <w:r>
        <w:rPr>
          <w:rFonts w:ascii="Arial" w:hAnsi="Arial"/>
          <w:b/>
          <w:sz w:val="22"/>
          <w:szCs w:val="22"/>
        </w:rPr>
        <w:t>Caption</w:t>
      </w:r>
      <w:r>
        <w:rPr>
          <w:rFonts w:ascii="Arial" w:hAnsi="Arial"/>
          <w:sz w:val="22"/>
          <w:szCs w:val="22"/>
        </w:rPr>
        <w:t>: Sylodyn® mats underneath the floor slab prevent vibrations emitted from the tramway being transferred to the building structure.</w:t>
      </w:r>
      <w:r>
        <w:rPr>
          <w:rFonts w:ascii="Arial" w:hAnsi="Arial"/>
          <w:sz w:val="22"/>
          <w:szCs w:val="22"/>
        </w:rPr>
        <w:br/>
      </w:r>
      <w:r>
        <w:rPr>
          <w:rFonts w:ascii="Arial" w:hAnsi="Arial"/>
          <w:b/>
          <w:sz w:val="22"/>
          <w:szCs w:val="22"/>
        </w:rPr>
        <w:t>Image source:</w:t>
      </w:r>
      <w:r>
        <w:rPr>
          <w:rFonts w:ascii="Arial" w:hAnsi="Arial"/>
          <w:sz w:val="22"/>
          <w:szCs w:val="22"/>
        </w:rPr>
        <w:t xml:space="preserve"> Getzner Werkstoffe, may be published free of charge </w:t>
      </w:r>
    </w:p>
    <w:p w14:paraId="2FF83A6F" w14:textId="77777777" w:rsidR="008B2AC3" w:rsidRDefault="008B2AC3" w:rsidP="008B2AC3">
      <w:pPr>
        <w:rPr>
          <w:rFonts w:ascii="Arial" w:hAnsi="Arial" w:cs="Arial"/>
          <w:b/>
          <w:color w:val="FF0000"/>
          <w:sz w:val="18"/>
          <w:szCs w:val="18"/>
        </w:rPr>
      </w:pPr>
    </w:p>
    <w:p w14:paraId="60E671FD" w14:textId="77777777" w:rsidR="008B2AC3" w:rsidRPr="005B5FC0" w:rsidRDefault="008B2AC3" w:rsidP="00FB3241">
      <w:pPr>
        <w:outlineLvl w:val="0"/>
        <w:rPr>
          <w:rFonts w:ascii="Arial" w:hAnsi="Arial"/>
          <w:sz w:val="22"/>
          <w:szCs w:val="22"/>
        </w:rPr>
      </w:pPr>
      <w:r>
        <w:rPr>
          <w:rFonts w:ascii="Arial" w:hAnsi="Arial"/>
          <w:b/>
          <w:sz w:val="22"/>
          <w:szCs w:val="22"/>
        </w:rPr>
        <w:t xml:space="preserve">Image 2: </w:t>
      </w:r>
      <w:r>
        <w:rPr>
          <w:rFonts w:ascii="Arial" w:hAnsi="Arial"/>
          <w:sz w:val="22"/>
          <w:szCs w:val="22"/>
        </w:rPr>
        <w:t>Getzner_Hampton_by_Hilton_Alexanderplatz.jpg</w:t>
      </w:r>
    </w:p>
    <w:p w14:paraId="03AFE38F" w14:textId="77777777" w:rsidR="008B2AC3" w:rsidRPr="00C24996" w:rsidRDefault="008B2AC3" w:rsidP="008B2AC3">
      <w:pPr>
        <w:rPr>
          <w:rFonts w:ascii="Arial" w:hAnsi="Arial" w:cs="Arial"/>
          <w:color w:val="FF0000"/>
          <w:sz w:val="22"/>
          <w:szCs w:val="22"/>
        </w:rPr>
      </w:pPr>
      <w:r>
        <w:rPr>
          <w:rFonts w:ascii="Arial" w:hAnsi="Arial"/>
          <w:b/>
          <w:sz w:val="22"/>
          <w:szCs w:val="22"/>
        </w:rPr>
        <w:t>Caption</w:t>
      </w:r>
      <w:r>
        <w:rPr>
          <w:rFonts w:ascii="Arial" w:hAnsi="Arial"/>
          <w:sz w:val="22"/>
          <w:szCs w:val="22"/>
        </w:rPr>
        <w:t xml:space="preserve">: Vibration protection at the “Hampton by Hilton” ensures that hotel guests are not disturbed by noise from the tramway line or traffic. </w:t>
      </w:r>
    </w:p>
    <w:p w14:paraId="0DB9A6F7" w14:textId="77777777" w:rsidR="008B2AC3" w:rsidRPr="00601A62" w:rsidRDefault="008B2AC3" w:rsidP="008B2AC3">
      <w:pPr>
        <w:rPr>
          <w:sz w:val="22"/>
          <w:szCs w:val="22"/>
        </w:rPr>
        <w:sectPr w:rsidR="008B2AC3" w:rsidRPr="00601A62" w:rsidSect="008B2AC3">
          <w:type w:val="continuous"/>
          <w:pgSz w:w="11900" w:h="16840"/>
          <w:pgMar w:top="1417" w:right="1417" w:bottom="1134" w:left="1417" w:header="708" w:footer="708" w:gutter="0"/>
          <w:cols w:space="708"/>
          <w:docGrid w:linePitch="360"/>
        </w:sectPr>
      </w:pPr>
      <w:r>
        <w:rPr>
          <w:rFonts w:ascii="Arial" w:hAnsi="Arial"/>
          <w:b/>
          <w:sz w:val="22"/>
          <w:szCs w:val="22"/>
        </w:rPr>
        <w:t>Image source:</w:t>
      </w:r>
      <w:r>
        <w:rPr>
          <w:rFonts w:ascii="Arial" w:hAnsi="Arial"/>
          <w:sz w:val="22"/>
          <w:szCs w:val="22"/>
        </w:rPr>
        <w:t xml:space="preserve"> Linus Lintner, may be published free of charge </w:t>
      </w:r>
    </w:p>
    <w:p w14:paraId="2647062F" w14:textId="77777777" w:rsidR="008B2AC3" w:rsidRDefault="008B2AC3" w:rsidP="008B2AC3">
      <w:pPr>
        <w:rPr>
          <w:rFonts w:ascii="Arial" w:hAnsi="Arial" w:cs="Arial"/>
          <w:b/>
          <w:sz w:val="18"/>
          <w:szCs w:val="18"/>
        </w:rPr>
      </w:pPr>
    </w:p>
    <w:p w14:paraId="0DC4F23F" w14:textId="77777777" w:rsidR="008B2AC3" w:rsidRDefault="008B2AC3" w:rsidP="008B2AC3">
      <w:pPr>
        <w:rPr>
          <w:rFonts w:ascii="Arial" w:hAnsi="Arial" w:cs="Arial"/>
          <w:b/>
          <w:sz w:val="18"/>
          <w:szCs w:val="18"/>
        </w:rPr>
      </w:pPr>
    </w:p>
    <w:p w14:paraId="578E2511" w14:textId="77777777" w:rsidR="008B2AC3" w:rsidRPr="00601A62" w:rsidRDefault="008B2AC3" w:rsidP="00FB3241">
      <w:pPr>
        <w:outlineLvl w:val="0"/>
        <w:rPr>
          <w:rFonts w:ascii="Arial" w:hAnsi="Arial" w:cs="Arial"/>
          <w:b/>
          <w:sz w:val="18"/>
          <w:szCs w:val="18"/>
        </w:rPr>
      </w:pPr>
      <w:r>
        <w:rPr>
          <w:rFonts w:ascii="Arial" w:hAnsi="Arial"/>
          <w:b/>
          <w:sz w:val="18"/>
          <w:szCs w:val="18"/>
        </w:rPr>
        <w:t>Getzner Werkstoffe GmbH</w:t>
      </w:r>
    </w:p>
    <w:p w14:paraId="0330D046" w14:textId="77777777" w:rsidR="008B2AC3" w:rsidRPr="00601A62" w:rsidRDefault="008B2AC3" w:rsidP="008B2AC3">
      <w:pPr>
        <w:rPr>
          <w:rFonts w:ascii="Arial" w:hAnsi="Arial" w:cs="Arial"/>
          <w:sz w:val="18"/>
          <w:szCs w:val="18"/>
        </w:rPr>
      </w:pPr>
      <w:r>
        <w:rPr>
          <w:rFonts w:ascii="Arial" w:hAnsi="Arial"/>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02B2D1C5" w14:textId="77777777" w:rsidR="008B2AC3" w:rsidRPr="00601A62" w:rsidRDefault="008B2AC3" w:rsidP="008B2AC3">
      <w:pPr>
        <w:rPr>
          <w:rFonts w:ascii="Arial" w:hAnsi="Arial" w:cs="Arial"/>
          <w:sz w:val="18"/>
          <w:szCs w:val="18"/>
        </w:rPr>
      </w:pPr>
    </w:p>
    <w:p w14:paraId="212618DC" w14:textId="77777777" w:rsidR="008B2AC3" w:rsidRPr="00601A62" w:rsidRDefault="008B2AC3" w:rsidP="008B2AC3">
      <w:pPr>
        <w:rPr>
          <w:rFonts w:ascii="Arial" w:hAnsi="Arial" w:cs="Arial"/>
          <w:sz w:val="18"/>
          <w:szCs w:val="18"/>
        </w:rPr>
      </w:pPr>
      <w:r>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4D94736D" w14:textId="77777777" w:rsidR="008B2AC3" w:rsidRPr="00601A62" w:rsidRDefault="008B2AC3" w:rsidP="008B2AC3">
      <w:pPr>
        <w:rPr>
          <w:rFonts w:ascii="Arial" w:hAnsi="Arial" w:cs="Arial"/>
          <w:sz w:val="18"/>
          <w:szCs w:val="18"/>
        </w:rPr>
      </w:pPr>
    </w:p>
    <w:p w14:paraId="531D080B" w14:textId="77777777" w:rsidR="008B2AC3" w:rsidRPr="00601A62" w:rsidRDefault="008B2AC3" w:rsidP="00FB3241">
      <w:pPr>
        <w:outlineLvl w:val="0"/>
        <w:rPr>
          <w:rFonts w:ascii="Arial" w:hAnsi="Arial" w:cs="Arial"/>
          <w:b/>
          <w:sz w:val="18"/>
          <w:szCs w:val="18"/>
        </w:rPr>
      </w:pPr>
      <w:r>
        <w:rPr>
          <w:rFonts w:ascii="Arial" w:hAnsi="Arial"/>
          <w:b/>
          <w:sz w:val="18"/>
          <w:szCs w:val="18"/>
        </w:rPr>
        <w:t xml:space="preserve">Facts and figures – Getzner Werkstoffe GmbH </w:t>
      </w:r>
    </w:p>
    <w:p w14:paraId="1BCA79F8" w14:textId="77777777" w:rsidR="008B2AC3" w:rsidRPr="00601A62" w:rsidRDefault="008B2AC3" w:rsidP="008B2AC3">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1969 (as a subsidiary of Getzner, Mutter &amp; Cie)</w:t>
      </w:r>
    </w:p>
    <w:p w14:paraId="41B5EF1E" w14:textId="684999CB" w:rsidR="008B2AC3" w:rsidRPr="00601A62" w:rsidRDefault="008B2AC3" w:rsidP="008B2AC3">
      <w:pPr>
        <w:rPr>
          <w:rFonts w:ascii="Arial" w:hAnsi="Arial"/>
          <w:sz w:val="18"/>
          <w:szCs w:val="18"/>
        </w:rPr>
      </w:pPr>
      <w:r>
        <w:rPr>
          <w:rFonts w:ascii="Arial" w:hAnsi="Arial"/>
          <w:sz w:val="18"/>
          <w:szCs w:val="18"/>
        </w:rPr>
        <w:t xml:space="preserve">Chief Executive Officer: </w:t>
      </w:r>
      <w:r>
        <w:rPr>
          <w:rFonts w:ascii="Arial" w:hAnsi="Arial"/>
          <w:sz w:val="18"/>
          <w:szCs w:val="18"/>
        </w:rPr>
        <w:tab/>
        <w:t>Juergen Rainalter</w:t>
      </w:r>
    </w:p>
    <w:p w14:paraId="7BA32B6F" w14:textId="77777777" w:rsidR="008B2AC3" w:rsidRPr="00636FC8" w:rsidRDefault="008B2AC3" w:rsidP="008B2AC3">
      <w:pPr>
        <w:rPr>
          <w:rFonts w:ascii="Arial" w:hAnsi="Arial"/>
          <w:sz w:val="18"/>
          <w:szCs w:val="18"/>
        </w:rPr>
      </w:pPr>
      <w:r>
        <w:rPr>
          <w:rFonts w:ascii="Arial" w:hAnsi="Arial"/>
          <w:sz w:val="18"/>
          <w:szCs w:val="18"/>
        </w:rPr>
        <w:t>Employees:</w:t>
      </w:r>
      <w:r>
        <w:rPr>
          <w:rFonts w:ascii="Arial" w:hAnsi="Arial"/>
          <w:sz w:val="18"/>
          <w:szCs w:val="18"/>
        </w:rPr>
        <w:tab/>
      </w:r>
      <w:r>
        <w:rPr>
          <w:rFonts w:ascii="Arial" w:hAnsi="Arial"/>
          <w:sz w:val="18"/>
          <w:szCs w:val="18"/>
        </w:rPr>
        <w:tab/>
        <w:t>380 (260 in Buers)</w:t>
      </w:r>
    </w:p>
    <w:p w14:paraId="3DC643DA" w14:textId="77777777" w:rsidR="008B2AC3" w:rsidRPr="00601A62" w:rsidRDefault="008B2AC3" w:rsidP="008B2AC3">
      <w:pPr>
        <w:rPr>
          <w:rFonts w:ascii="Arial" w:hAnsi="Arial"/>
          <w:sz w:val="18"/>
          <w:szCs w:val="18"/>
        </w:rPr>
      </w:pPr>
      <w:r>
        <w:rPr>
          <w:rFonts w:ascii="Arial" w:hAnsi="Arial"/>
          <w:sz w:val="18"/>
          <w:szCs w:val="18"/>
        </w:rPr>
        <w:t>2016 turnover:</w:t>
      </w:r>
      <w:r>
        <w:rPr>
          <w:rFonts w:ascii="Arial" w:hAnsi="Arial"/>
          <w:sz w:val="18"/>
          <w:szCs w:val="18"/>
        </w:rPr>
        <w:tab/>
      </w:r>
      <w:r>
        <w:rPr>
          <w:rFonts w:ascii="Arial" w:hAnsi="Arial"/>
          <w:sz w:val="18"/>
          <w:szCs w:val="18"/>
        </w:rPr>
        <w:tab/>
        <w:t>80.4 million euros</w:t>
      </w:r>
    </w:p>
    <w:p w14:paraId="7A25C5DA" w14:textId="17AC9229" w:rsidR="008B2AC3" w:rsidRPr="00601A62" w:rsidRDefault="008B2AC3" w:rsidP="008B2AC3">
      <w:pPr>
        <w:rPr>
          <w:rFonts w:ascii="Arial" w:hAnsi="Arial"/>
          <w:sz w:val="18"/>
          <w:szCs w:val="18"/>
        </w:rPr>
      </w:pPr>
      <w:r>
        <w:rPr>
          <w:rFonts w:ascii="Arial" w:hAnsi="Arial"/>
          <w:sz w:val="18"/>
          <w:szCs w:val="18"/>
        </w:rPr>
        <w:t>Business areas:</w:t>
      </w:r>
      <w:r>
        <w:rPr>
          <w:rFonts w:ascii="Arial" w:hAnsi="Arial"/>
          <w:sz w:val="18"/>
          <w:szCs w:val="18"/>
        </w:rPr>
        <w:tab/>
      </w:r>
      <w:r w:rsidR="002E7A39">
        <w:rPr>
          <w:rFonts w:ascii="Arial" w:hAnsi="Arial"/>
          <w:sz w:val="18"/>
          <w:szCs w:val="18"/>
        </w:rPr>
        <w:tab/>
      </w:r>
      <w:r>
        <w:rPr>
          <w:rFonts w:ascii="Arial" w:hAnsi="Arial"/>
          <w:sz w:val="18"/>
          <w:szCs w:val="18"/>
        </w:rPr>
        <w:t>Rail, construction, industry</w:t>
      </w:r>
    </w:p>
    <w:p w14:paraId="16243D3A" w14:textId="77777777" w:rsidR="008B2AC3" w:rsidRPr="00601A62" w:rsidRDefault="008B2AC3" w:rsidP="008B2AC3">
      <w:pPr>
        <w:rPr>
          <w:rFonts w:ascii="Arial" w:hAnsi="Arial"/>
          <w:sz w:val="18"/>
          <w:szCs w:val="18"/>
        </w:rPr>
      </w:pPr>
      <w:r>
        <w:rPr>
          <w:rFonts w:ascii="Arial" w:hAnsi="Arial"/>
          <w:sz w:val="18"/>
          <w:szCs w:val="18"/>
        </w:rPr>
        <w:t xml:space="preserve">Headquarters: </w:t>
      </w:r>
      <w:r>
        <w:rPr>
          <w:rFonts w:ascii="Arial" w:hAnsi="Arial"/>
          <w:sz w:val="18"/>
          <w:szCs w:val="18"/>
        </w:rPr>
        <w:tab/>
      </w:r>
      <w:r>
        <w:rPr>
          <w:rFonts w:ascii="Arial" w:hAnsi="Arial"/>
          <w:sz w:val="18"/>
          <w:szCs w:val="18"/>
        </w:rPr>
        <w:tab/>
        <w:t>Buers (AT)</w:t>
      </w:r>
      <w:r>
        <w:rPr>
          <w:rFonts w:ascii="Arial" w:hAnsi="Arial"/>
          <w:sz w:val="18"/>
          <w:szCs w:val="18"/>
        </w:rPr>
        <w:br/>
        <w:t>Locations:</w:t>
      </w:r>
      <w:r>
        <w:rPr>
          <w:rFonts w:ascii="Arial" w:hAnsi="Arial"/>
          <w:sz w:val="18"/>
          <w:szCs w:val="18"/>
        </w:rPr>
        <w:tab/>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074D8575" w14:textId="77777777" w:rsidR="008B2AC3" w:rsidRPr="00601A62" w:rsidRDefault="008B2AC3" w:rsidP="008B2AC3">
      <w:pPr>
        <w:rPr>
          <w:rFonts w:ascii="Arial" w:hAnsi="Arial"/>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90 percent</w:t>
      </w:r>
    </w:p>
    <w:p w14:paraId="695E0A31" w14:textId="77777777" w:rsidR="008B2AC3" w:rsidRPr="002E7A39" w:rsidRDefault="008B2AC3" w:rsidP="008B2AC3">
      <w:pPr>
        <w:rPr>
          <w:sz w:val="18"/>
          <w:szCs w:val="18"/>
        </w:rPr>
      </w:pPr>
    </w:p>
    <w:p w14:paraId="57B9F74E" w14:textId="77777777" w:rsidR="008B2AC3" w:rsidRPr="002E7A39" w:rsidRDefault="008B2AC3" w:rsidP="008B2AC3">
      <w:pPr>
        <w:rPr>
          <w:sz w:val="18"/>
          <w:szCs w:val="18"/>
        </w:rPr>
      </w:pPr>
    </w:p>
    <w:tbl>
      <w:tblPr>
        <w:tblW w:w="0" w:type="auto"/>
        <w:tblLook w:val="04A0" w:firstRow="1" w:lastRow="0" w:firstColumn="1" w:lastColumn="0" w:noHBand="0" w:noVBand="1"/>
      </w:tblPr>
      <w:tblGrid>
        <w:gridCol w:w="4550"/>
        <w:gridCol w:w="4516"/>
      </w:tblGrid>
      <w:tr w:rsidR="008B2AC3" w:rsidRPr="00601A62" w14:paraId="45AF2E6E" w14:textId="77777777" w:rsidTr="005D68CD">
        <w:tc>
          <w:tcPr>
            <w:tcW w:w="4550" w:type="dxa"/>
            <w:shd w:val="clear" w:color="auto" w:fill="auto"/>
          </w:tcPr>
          <w:p w14:paraId="14514EB2" w14:textId="77777777" w:rsidR="008B2AC3" w:rsidRPr="002E7A39" w:rsidRDefault="008B2AC3" w:rsidP="005D68CD">
            <w:pPr>
              <w:rPr>
                <w:rFonts w:ascii="Arial" w:eastAsia="Times New Roman" w:hAnsi="Arial" w:cs="Arial"/>
                <w:b/>
                <w:sz w:val="22"/>
                <w:szCs w:val="22"/>
                <w:lang w:val="de-AT"/>
              </w:rPr>
            </w:pPr>
            <w:r w:rsidRPr="002E7A39">
              <w:rPr>
                <w:rFonts w:ascii="Arial" w:hAnsi="Arial"/>
                <w:b/>
                <w:sz w:val="22"/>
                <w:szCs w:val="22"/>
                <w:lang w:val="de-AT"/>
              </w:rPr>
              <w:t>Further information:</w:t>
            </w:r>
          </w:p>
          <w:p w14:paraId="0E44B099" w14:textId="77777777" w:rsidR="008B2AC3" w:rsidRPr="002E7A39" w:rsidRDefault="008B2AC3" w:rsidP="005D68CD">
            <w:pPr>
              <w:rPr>
                <w:rFonts w:ascii="Arial" w:eastAsia="Times New Roman" w:hAnsi="Arial" w:cs="Arial"/>
                <w:sz w:val="22"/>
                <w:szCs w:val="22"/>
                <w:lang w:val="de-AT"/>
              </w:rPr>
            </w:pPr>
            <w:r w:rsidRPr="002E7A39">
              <w:rPr>
                <w:rFonts w:ascii="Arial" w:hAnsi="Arial"/>
                <w:sz w:val="22"/>
                <w:szCs w:val="22"/>
                <w:lang w:val="de-AT"/>
              </w:rPr>
              <w:t>Getzner Werkstoffe GmbH</w:t>
            </w:r>
          </w:p>
          <w:p w14:paraId="7C379E51" w14:textId="77777777" w:rsidR="008B2AC3" w:rsidRPr="002E7A39" w:rsidRDefault="008B2AC3" w:rsidP="005D68CD">
            <w:pPr>
              <w:rPr>
                <w:rFonts w:ascii="Arial" w:eastAsia="Times New Roman" w:hAnsi="Arial" w:cs="Arial"/>
                <w:sz w:val="22"/>
                <w:szCs w:val="22"/>
                <w:lang w:val="de-AT"/>
              </w:rPr>
            </w:pPr>
            <w:r w:rsidRPr="002E7A39">
              <w:rPr>
                <w:rFonts w:ascii="Arial" w:hAnsi="Arial"/>
                <w:sz w:val="22"/>
                <w:szCs w:val="22"/>
                <w:lang w:val="de-AT"/>
              </w:rPr>
              <w:t>Andreas Mallaun</w:t>
            </w:r>
          </w:p>
          <w:p w14:paraId="7CC1873A" w14:textId="77777777" w:rsidR="008B2AC3" w:rsidRPr="00601A62" w:rsidRDefault="008B2AC3" w:rsidP="005D68CD">
            <w:pPr>
              <w:rPr>
                <w:rFonts w:ascii="Arial" w:eastAsia="Times New Roman" w:hAnsi="Arial" w:cs="Arial"/>
                <w:sz w:val="22"/>
                <w:szCs w:val="22"/>
              </w:rPr>
            </w:pPr>
            <w:r>
              <w:rPr>
                <w:rFonts w:ascii="Arial" w:hAnsi="Arial"/>
                <w:sz w:val="22"/>
                <w:szCs w:val="22"/>
              </w:rPr>
              <w:t>T +43-5552-201-1863</w:t>
            </w:r>
          </w:p>
          <w:p w14:paraId="276DBB60" w14:textId="77777777" w:rsidR="008B2AC3" w:rsidRPr="00601A62" w:rsidRDefault="008B2AC3" w:rsidP="005D68CD">
            <w:pPr>
              <w:rPr>
                <w:rFonts w:ascii="Arial" w:eastAsia="Times New Roman" w:hAnsi="Arial" w:cs="Arial"/>
                <w:sz w:val="22"/>
                <w:szCs w:val="22"/>
              </w:rPr>
            </w:pPr>
            <w:r>
              <w:rPr>
                <w:rFonts w:ascii="Arial" w:hAnsi="Arial"/>
                <w:sz w:val="22"/>
                <w:szCs w:val="22"/>
              </w:rPr>
              <w:t>andreas.mallaun@getzner.com</w:t>
            </w:r>
          </w:p>
        </w:tc>
        <w:tc>
          <w:tcPr>
            <w:tcW w:w="4516" w:type="dxa"/>
            <w:shd w:val="clear" w:color="auto" w:fill="auto"/>
          </w:tcPr>
          <w:p w14:paraId="37BA1CBB" w14:textId="77777777" w:rsidR="008B2AC3" w:rsidRPr="00601A62" w:rsidRDefault="008B2AC3" w:rsidP="005D68CD">
            <w:pPr>
              <w:rPr>
                <w:rFonts w:ascii="Arial" w:eastAsia="Times New Roman" w:hAnsi="Arial" w:cs="Arial"/>
                <w:sz w:val="22"/>
                <w:szCs w:val="22"/>
              </w:rPr>
            </w:pPr>
            <w:r>
              <w:rPr>
                <w:rFonts w:ascii="Arial" w:hAnsi="Arial"/>
                <w:sz w:val="22"/>
                <w:szCs w:val="22"/>
              </w:rPr>
              <w:t>Press contact:</w:t>
            </w:r>
          </w:p>
          <w:p w14:paraId="79ECF704" w14:textId="77777777" w:rsidR="008B2AC3" w:rsidRPr="00601A62" w:rsidRDefault="008B2AC3" w:rsidP="005D68CD">
            <w:pPr>
              <w:rPr>
                <w:rFonts w:ascii="Arial" w:eastAsia="Times New Roman" w:hAnsi="Arial" w:cs="Arial"/>
                <w:sz w:val="22"/>
                <w:szCs w:val="22"/>
              </w:rPr>
            </w:pPr>
            <w:r>
              <w:rPr>
                <w:rFonts w:ascii="Arial" w:hAnsi="Arial"/>
                <w:sz w:val="22"/>
                <w:szCs w:val="22"/>
              </w:rPr>
              <w:t>ikp Vorarlberg GmbH</w:t>
            </w:r>
          </w:p>
          <w:p w14:paraId="12CD406E" w14:textId="77777777" w:rsidR="008B2AC3" w:rsidRPr="00601A62" w:rsidRDefault="008B2AC3" w:rsidP="005D68CD">
            <w:pPr>
              <w:rPr>
                <w:rFonts w:ascii="Arial" w:eastAsia="Times New Roman" w:hAnsi="Arial" w:cs="Arial"/>
                <w:sz w:val="22"/>
                <w:szCs w:val="22"/>
              </w:rPr>
            </w:pPr>
            <w:r>
              <w:rPr>
                <w:rFonts w:ascii="Arial" w:hAnsi="Arial"/>
                <w:sz w:val="22"/>
                <w:szCs w:val="22"/>
              </w:rPr>
              <w:t>Wanda Mikulec-Schwarz</w:t>
            </w:r>
          </w:p>
          <w:p w14:paraId="672D65B2" w14:textId="77777777" w:rsidR="008B2AC3" w:rsidRPr="00601A62" w:rsidRDefault="008B2AC3" w:rsidP="005D68CD">
            <w:pPr>
              <w:rPr>
                <w:rFonts w:ascii="Arial" w:eastAsia="Times New Roman" w:hAnsi="Arial" w:cs="Arial"/>
                <w:sz w:val="22"/>
                <w:szCs w:val="22"/>
              </w:rPr>
            </w:pPr>
            <w:r>
              <w:rPr>
                <w:rFonts w:ascii="Arial" w:hAnsi="Arial"/>
                <w:sz w:val="22"/>
                <w:szCs w:val="22"/>
              </w:rPr>
              <w:t>T +43 5572 398811</w:t>
            </w:r>
          </w:p>
          <w:p w14:paraId="53A33E2C" w14:textId="77777777" w:rsidR="008B2AC3" w:rsidRPr="00601A62" w:rsidRDefault="008B2AC3" w:rsidP="005D68CD">
            <w:pPr>
              <w:rPr>
                <w:rFonts w:ascii="Arial" w:eastAsia="Times New Roman" w:hAnsi="Arial" w:cs="Arial"/>
                <w:sz w:val="22"/>
                <w:szCs w:val="22"/>
              </w:rPr>
            </w:pPr>
            <w:r>
              <w:rPr>
                <w:rFonts w:ascii="Arial" w:hAnsi="Arial"/>
                <w:sz w:val="22"/>
                <w:szCs w:val="22"/>
              </w:rPr>
              <w:t>wanda.schwarz@ikp.at</w:t>
            </w:r>
          </w:p>
          <w:p w14:paraId="3894F607" w14:textId="77777777" w:rsidR="008B2AC3" w:rsidRPr="00601A62" w:rsidRDefault="008B2AC3" w:rsidP="005D68CD">
            <w:pPr>
              <w:rPr>
                <w:rFonts w:ascii="Arial" w:eastAsia="Times New Roman" w:hAnsi="Arial" w:cs="Arial"/>
                <w:b/>
                <w:sz w:val="22"/>
                <w:szCs w:val="22"/>
                <w:lang w:eastAsia="de-AT"/>
              </w:rPr>
            </w:pPr>
          </w:p>
        </w:tc>
      </w:tr>
    </w:tbl>
    <w:p w14:paraId="6C94FB2A" w14:textId="77777777" w:rsidR="008B2AC3" w:rsidRPr="00705D00" w:rsidRDefault="008B2AC3" w:rsidP="008B2AC3">
      <w:pPr>
        <w:rPr>
          <w:rFonts w:ascii="Arial" w:hAnsi="Arial"/>
          <w:color w:val="FF0000"/>
          <w:sz w:val="22"/>
          <w:szCs w:val="22"/>
        </w:rPr>
      </w:pPr>
    </w:p>
    <w:p w14:paraId="2A7465DB" w14:textId="77777777" w:rsidR="008B2AC3" w:rsidRDefault="008B2AC3" w:rsidP="00C06541">
      <w:pPr>
        <w:pStyle w:val="Titel"/>
        <w:rPr>
          <w:rFonts w:ascii="Arial" w:hAnsi="Arial" w:cs="Arial"/>
          <w:b w:val="0"/>
          <w:iCs/>
          <w:sz w:val="22"/>
          <w:szCs w:val="22"/>
          <w:lang w:val="de-AT"/>
        </w:rPr>
      </w:pPr>
    </w:p>
    <w:p w14:paraId="4E74561A" w14:textId="77777777" w:rsidR="006F19ED" w:rsidRPr="006F19ED" w:rsidRDefault="006F19ED">
      <w:pPr>
        <w:rPr>
          <w:rFonts w:ascii="Arial" w:hAnsi="Arial" w:cs="Arial"/>
          <w:sz w:val="22"/>
          <w:szCs w:val="22"/>
        </w:rPr>
      </w:pPr>
    </w:p>
    <w:sectPr w:rsidR="006F19ED" w:rsidRPr="006F19ED" w:rsidSect="008B2AC3">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73952" w14:textId="77777777" w:rsidR="003C5240" w:rsidRDefault="003C5240" w:rsidP="003C5240">
      <w:r>
        <w:separator/>
      </w:r>
    </w:p>
  </w:endnote>
  <w:endnote w:type="continuationSeparator" w:id="0">
    <w:p w14:paraId="27A418F0" w14:textId="77777777" w:rsidR="003C5240" w:rsidRDefault="003C5240" w:rsidP="003C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CEFE1" w14:textId="77777777" w:rsidR="003C5240" w:rsidRDefault="003C5240" w:rsidP="003C5240">
      <w:r>
        <w:separator/>
      </w:r>
    </w:p>
  </w:footnote>
  <w:footnote w:type="continuationSeparator" w:id="0">
    <w:p w14:paraId="6755EF9D" w14:textId="77777777" w:rsidR="003C5240" w:rsidRDefault="003C5240" w:rsidP="003C52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76163"/>
    <w:multiLevelType w:val="hybridMultilevel"/>
    <w:tmpl w:val="CBE800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CCF6883"/>
    <w:multiLevelType w:val="hybridMultilevel"/>
    <w:tmpl w:val="78D2953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A8C1304"/>
    <w:multiLevelType w:val="hybridMultilevel"/>
    <w:tmpl w:val="8AC6300C"/>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BAF3163"/>
    <w:multiLevelType w:val="hybridMultilevel"/>
    <w:tmpl w:val="9E26A336"/>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2818AA"/>
    <w:multiLevelType w:val="hybridMultilevel"/>
    <w:tmpl w:val="FAF2D66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A8B6017"/>
    <w:multiLevelType w:val="hybridMultilevel"/>
    <w:tmpl w:val="30A0E4FE"/>
    <w:lvl w:ilvl="0" w:tplc="F2789198">
      <w:numFmt w:val="bullet"/>
      <w:lvlText w:val="•"/>
      <w:lvlJc w:val="left"/>
      <w:pPr>
        <w:ind w:left="700" w:hanging="700"/>
      </w:pPr>
      <w:rPr>
        <w:rFonts w:ascii="Arial" w:eastAsiaTheme="minorHAnsi" w:hAnsi="Arial"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ED"/>
    <w:rsid w:val="00034B7A"/>
    <w:rsid w:val="00051D41"/>
    <w:rsid w:val="000926B4"/>
    <w:rsid w:val="000C3BE8"/>
    <w:rsid w:val="000D0774"/>
    <w:rsid w:val="00170167"/>
    <w:rsid w:val="00230BB6"/>
    <w:rsid w:val="002E07AC"/>
    <w:rsid w:val="002E7A39"/>
    <w:rsid w:val="003C5240"/>
    <w:rsid w:val="003F48BD"/>
    <w:rsid w:val="004A51AE"/>
    <w:rsid w:val="005A21C7"/>
    <w:rsid w:val="005B5FC0"/>
    <w:rsid w:val="005C1A58"/>
    <w:rsid w:val="005C2BCE"/>
    <w:rsid w:val="00636FC8"/>
    <w:rsid w:val="006449E0"/>
    <w:rsid w:val="006F19ED"/>
    <w:rsid w:val="007118FF"/>
    <w:rsid w:val="00787271"/>
    <w:rsid w:val="007A0A02"/>
    <w:rsid w:val="008267F1"/>
    <w:rsid w:val="00834C44"/>
    <w:rsid w:val="008355BF"/>
    <w:rsid w:val="008B2AC3"/>
    <w:rsid w:val="008C6E86"/>
    <w:rsid w:val="008E5578"/>
    <w:rsid w:val="009C2482"/>
    <w:rsid w:val="009C338D"/>
    <w:rsid w:val="009E3329"/>
    <w:rsid w:val="00A2242D"/>
    <w:rsid w:val="00AC7391"/>
    <w:rsid w:val="00B349E6"/>
    <w:rsid w:val="00B67090"/>
    <w:rsid w:val="00B77AA8"/>
    <w:rsid w:val="00B8147F"/>
    <w:rsid w:val="00C06541"/>
    <w:rsid w:val="00C24996"/>
    <w:rsid w:val="00C86688"/>
    <w:rsid w:val="00C8704B"/>
    <w:rsid w:val="00DB7EBE"/>
    <w:rsid w:val="00E20FC2"/>
    <w:rsid w:val="00FB3241"/>
    <w:rsid w:val="00FC4F7C"/>
    <w:rsid w:val="00FD108E"/>
    <w:rsid w:val="00FF1D63"/>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483558"/>
  <w15:chartTrackingRefBased/>
  <w15:docId w15:val="{D43D868B-CB68-2D49-A630-54C778C4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qFormat/>
    <w:rsid w:val="006F19ED"/>
    <w:pPr>
      <w:spacing w:line="360" w:lineRule="auto"/>
    </w:pPr>
    <w:rPr>
      <w:rFonts w:ascii="Courier New" w:eastAsia="Times New Roman" w:hAnsi="Courier New" w:cs="Times New Roman"/>
      <w:b/>
      <w:bCs/>
      <w:kern w:val="28"/>
      <w:sz w:val="26"/>
      <w:szCs w:val="32"/>
      <w:lang w:eastAsia="de-DE"/>
    </w:rPr>
  </w:style>
  <w:style w:type="character" w:customStyle="1" w:styleId="TitelZchn">
    <w:name w:val="Titel Zchn"/>
    <w:basedOn w:val="Absatz-Standardschriftart"/>
    <w:link w:val="Titel"/>
    <w:rsid w:val="006F19ED"/>
    <w:rPr>
      <w:rFonts w:ascii="Courier New" w:eastAsia="Times New Roman" w:hAnsi="Courier New" w:cs="Times New Roman"/>
      <w:b/>
      <w:bCs/>
      <w:kern w:val="28"/>
      <w:sz w:val="26"/>
      <w:szCs w:val="32"/>
      <w:lang w:val="en-GB" w:eastAsia="de-DE"/>
    </w:rPr>
  </w:style>
  <w:style w:type="character" w:styleId="Hervorhebung">
    <w:name w:val="Emphasis"/>
    <w:qFormat/>
    <w:rsid w:val="006F19ED"/>
    <w:rPr>
      <w:i/>
      <w:iCs/>
    </w:rPr>
  </w:style>
  <w:style w:type="character" w:styleId="Kommentarzeichen">
    <w:name w:val="annotation reference"/>
    <w:basedOn w:val="Absatz-Standardschriftart"/>
    <w:uiPriority w:val="99"/>
    <w:semiHidden/>
    <w:unhideWhenUsed/>
    <w:rsid w:val="00C06541"/>
    <w:rPr>
      <w:sz w:val="16"/>
      <w:szCs w:val="16"/>
    </w:rPr>
  </w:style>
  <w:style w:type="paragraph" w:styleId="Kommentartext">
    <w:name w:val="annotation text"/>
    <w:basedOn w:val="Standard"/>
    <w:link w:val="KommentartextZchn"/>
    <w:uiPriority w:val="99"/>
    <w:semiHidden/>
    <w:unhideWhenUsed/>
    <w:rsid w:val="00C06541"/>
    <w:rPr>
      <w:sz w:val="20"/>
      <w:szCs w:val="20"/>
    </w:rPr>
  </w:style>
  <w:style w:type="character" w:customStyle="1" w:styleId="KommentartextZchn">
    <w:name w:val="Kommentartext Zchn"/>
    <w:basedOn w:val="Absatz-Standardschriftart"/>
    <w:link w:val="Kommentartext"/>
    <w:uiPriority w:val="99"/>
    <w:semiHidden/>
    <w:rsid w:val="00C06541"/>
    <w:rPr>
      <w:sz w:val="20"/>
      <w:szCs w:val="20"/>
    </w:rPr>
  </w:style>
  <w:style w:type="paragraph" w:styleId="Kommentarthema">
    <w:name w:val="annotation subject"/>
    <w:basedOn w:val="Kommentartext"/>
    <w:next w:val="Kommentartext"/>
    <w:link w:val="KommentarthemaZchn"/>
    <w:uiPriority w:val="99"/>
    <w:semiHidden/>
    <w:unhideWhenUsed/>
    <w:rsid w:val="00C06541"/>
    <w:rPr>
      <w:b/>
      <w:bCs/>
    </w:rPr>
  </w:style>
  <w:style w:type="character" w:customStyle="1" w:styleId="KommentarthemaZchn">
    <w:name w:val="Kommentarthema Zchn"/>
    <w:basedOn w:val="KommentartextZchn"/>
    <w:link w:val="Kommentarthema"/>
    <w:uiPriority w:val="99"/>
    <w:semiHidden/>
    <w:rsid w:val="00C06541"/>
    <w:rPr>
      <w:b/>
      <w:bCs/>
      <w:sz w:val="20"/>
      <w:szCs w:val="20"/>
    </w:rPr>
  </w:style>
  <w:style w:type="paragraph" w:styleId="Sprechblasentext">
    <w:name w:val="Balloon Text"/>
    <w:basedOn w:val="Standard"/>
    <w:link w:val="SprechblasentextZchn"/>
    <w:uiPriority w:val="99"/>
    <w:semiHidden/>
    <w:unhideWhenUsed/>
    <w:rsid w:val="00C06541"/>
    <w:rPr>
      <w:rFonts w:ascii="Times New Roman" w:hAnsi="Times New Roman" w:cs="Times New Roman"/>
      <w:sz w:val="26"/>
      <w:szCs w:val="26"/>
    </w:rPr>
  </w:style>
  <w:style w:type="character" w:customStyle="1" w:styleId="SprechblasentextZchn">
    <w:name w:val="Sprechblasentext Zchn"/>
    <w:basedOn w:val="Absatz-Standardschriftart"/>
    <w:link w:val="Sprechblasentext"/>
    <w:uiPriority w:val="99"/>
    <w:semiHidden/>
    <w:rsid w:val="00C06541"/>
    <w:rPr>
      <w:rFonts w:ascii="Times New Roman" w:hAnsi="Times New Roman" w:cs="Times New Roman"/>
      <w:sz w:val="26"/>
      <w:szCs w:val="26"/>
    </w:rPr>
  </w:style>
  <w:style w:type="paragraph" w:styleId="HTMLVorformatiert">
    <w:name w:val="HTML Preformatted"/>
    <w:basedOn w:val="Standard"/>
    <w:link w:val="HTMLVorformatiertZchn"/>
    <w:rsid w:val="008B2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rsid w:val="008B2AC3"/>
    <w:rPr>
      <w:rFonts w:ascii="Courier New" w:eastAsia="Times New Roman" w:hAnsi="Courier New" w:cs="Courier New"/>
      <w:sz w:val="20"/>
      <w:szCs w:val="20"/>
      <w:lang w:val="en-GB" w:eastAsia="de-DE"/>
    </w:rPr>
  </w:style>
  <w:style w:type="paragraph" w:styleId="Listenabsatz">
    <w:name w:val="List Paragraph"/>
    <w:basedOn w:val="Standard"/>
    <w:uiPriority w:val="34"/>
    <w:qFormat/>
    <w:rsid w:val="007A0A02"/>
    <w:pPr>
      <w:ind w:left="720"/>
      <w:contextualSpacing/>
    </w:pPr>
  </w:style>
  <w:style w:type="paragraph" w:styleId="berarbeitung">
    <w:name w:val="Revision"/>
    <w:hidden/>
    <w:uiPriority w:val="99"/>
    <w:semiHidden/>
    <w:rsid w:val="00B8147F"/>
  </w:style>
  <w:style w:type="character" w:styleId="Hyperlink">
    <w:name w:val="Hyperlink"/>
    <w:basedOn w:val="Absatz-Standardschriftart"/>
    <w:uiPriority w:val="99"/>
    <w:unhideWhenUsed/>
    <w:rsid w:val="00051D41"/>
    <w:rPr>
      <w:color w:val="0563C1" w:themeColor="hyperlink"/>
      <w:u w:val="single"/>
    </w:rPr>
  </w:style>
  <w:style w:type="paragraph" w:styleId="Kopfzeile">
    <w:name w:val="header"/>
    <w:basedOn w:val="Standard"/>
    <w:link w:val="KopfzeileZchn"/>
    <w:uiPriority w:val="99"/>
    <w:unhideWhenUsed/>
    <w:rsid w:val="003C5240"/>
    <w:pPr>
      <w:tabs>
        <w:tab w:val="center" w:pos="4536"/>
        <w:tab w:val="right" w:pos="9072"/>
      </w:tabs>
    </w:pPr>
  </w:style>
  <w:style w:type="character" w:customStyle="1" w:styleId="KopfzeileZchn">
    <w:name w:val="Kopfzeile Zchn"/>
    <w:basedOn w:val="Absatz-Standardschriftart"/>
    <w:link w:val="Kopfzeile"/>
    <w:uiPriority w:val="99"/>
    <w:rsid w:val="003C5240"/>
  </w:style>
  <w:style w:type="paragraph" w:styleId="Fuzeile">
    <w:name w:val="footer"/>
    <w:basedOn w:val="Standard"/>
    <w:link w:val="FuzeileZchn"/>
    <w:uiPriority w:val="99"/>
    <w:unhideWhenUsed/>
    <w:rsid w:val="003C5240"/>
    <w:pPr>
      <w:tabs>
        <w:tab w:val="center" w:pos="4536"/>
        <w:tab w:val="right" w:pos="9072"/>
      </w:tabs>
    </w:pPr>
  </w:style>
  <w:style w:type="character" w:customStyle="1" w:styleId="FuzeileZchn">
    <w:name w:val="Fußzeile Zchn"/>
    <w:basedOn w:val="Absatz-Standardschriftart"/>
    <w:link w:val="Fuzeile"/>
    <w:uiPriority w:val="99"/>
    <w:rsid w:val="003C5240"/>
  </w:style>
  <w:style w:type="character" w:styleId="BesuchterHyperlink">
    <w:name w:val="FollowedHyperlink"/>
    <w:basedOn w:val="Absatz-Standardschriftart"/>
    <w:uiPriority w:val="99"/>
    <w:semiHidden/>
    <w:unhideWhenUsed/>
    <w:rsid w:val="000D07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687590">
      <w:bodyDiv w:val="1"/>
      <w:marLeft w:val="0"/>
      <w:marRight w:val="0"/>
      <w:marTop w:val="0"/>
      <w:marBottom w:val="0"/>
      <w:divBdr>
        <w:top w:val="none" w:sz="0" w:space="0" w:color="auto"/>
        <w:left w:val="none" w:sz="0" w:space="0" w:color="auto"/>
        <w:bottom w:val="none" w:sz="0" w:space="0" w:color="auto"/>
        <w:right w:val="none" w:sz="0" w:space="0" w:color="auto"/>
      </w:divBdr>
    </w:div>
    <w:div w:id="1037462652">
      <w:bodyDiv w:val="1"/>
      <w:marLeft w:val="0"/>
      <w:marRight w:val="0"/>
      <w:marTop w:val="0"/>
      <w:marBottom w:val="0"/>
      <w:divBdr>
        <w:top w:val="none" w:sz="0" w:space="0" w:color="auto"/>
        <w:left w:val="none" w:sz="0" w:space="0" w:color="auto"/>
        <w:bottom w:val="none" w:sz="0" w:space="0" w:color="auto"/>
        <w:right w:val="none" w:sz="0" w:space="0" w:color="auto"/>
      </w:divBdr>
    </w:div>
    <w:div w:id="214179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applications/construction/structural-dynamics/elastic-shielding-of-building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en/press/polyurethane-materials-obtain-abz-certific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GAU1UrtI3c" TargetMode="External"/><Relationship Id="rId5" Type="http://schemas.openxmlformats.org/officeDocument/2006/relationships/webSettings" Target="webSettings.xml"/><Relationship Id="rId10" Type="http://schemas.openxmlformats.org/officeDocument/2006/relationships/hyperlink" Target="https://www.getzner.com/en/products/sylodyn" TargetMode="External"/><Relationship Id="rId4" Type="http://schemas.openxmlformats.org/officeDocument/2006/relationships/settings" Target="settings.xml"/><Relationship Id="rId9" Type="http://schemas.openxmlformats.org/officeDocument/2006/relationships/hyperlink" Target="https://www.getzner.com/en/products/construction-products/full-surface-bearings-for-buildings"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9641B-A7A9-4593-AA8B-AC8F7B04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5267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Mallaun Andreas</cp:lastModifiedBy>
  <cp:revision>10</cp:revision>
  <cp:lastPrinted>2018-02-01T11:31:00Z</cp:lastPrinted>
  <dcterms:created xsi:type="dcterms:W3CDTF">2018-02-01T15:40:00Z</dcterms:created>
  <dcterms:modified xsi:type="dcterms:W3CDTF">2018-02-07T13:53:00Z</dcterms:modified>
</cp:coreProperties>
</file>