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7812F" w14:textId="77777777" w:rsidR="00C82F6C" w:rsidRPr="009A4584" w:rsidRDefault="00C82F6C" w:rsidP="00C82F6C">
      <w:pPr>
        <w:pStyle w:val="Header"/>
        <w:autoSpaceDE w:val="0"/>
        <w:rPr>
          <w:rFonts w:ascii="Interstate-Light" w:hAnsi="Interstate-Light" w:cs="Arial"/>
          <w:b/>
          <w:sz w:val="20"/>
          <w:szCs w:val="20"/>
          <w:lang w:val="en-GB"/>
        </w:rPr>
      </w:pPr>
      <w:r w:rsidRPr="0014443C">
        <w:rPr>
          <w:rFonts w:ascii="Interstate-Black" w:hAnsi="Interstate-Black" w:cs="Arial"/>
          <w:b/>
          <w:noProof/>
          <w:sz w:val="52"/>
          <w:szCs w:val="64"/>
          <w:lang w:val="en-GB"/>
        </w:rPr>
        <w:t>ISOTOP DZE</w:t>
      </w:r>
      <w:r w:rsidRPr="009A4584">
        <w:rPr>
          <w:rFonts w:ascii="Interstate-Black" w:hAnsi="Interstate-Black" w:cs="Arial"/>
          <w:b/>
          <w:sz w:val="52"/>
          <w:szCs w:val="64"/>
          <w:lang w:val="en-GB"/>
        </w:rPr>
        <w:br/>
      </w:r>
    </w:p>
    <w:p w14:paraId="28A3CCC8" w14:textId="77777777" w:rsidR="00C82F6C" w:rsidRPr="009A4584" w:rsidRDefault="00C82F6C" w:rsidP="00C82F6C">
      <w:pPr>
        <w:pStyle w:val="Header"/>
        <w:rPr>
          <w:rFonts w:ascii="Interstate-Black" w:hAnsi="Interstate-Black"/>
          <w:color w:val="FFFFFF"/>
          <w:sz w:val="20"/>
          <w:szCs w:val="20"/>
          <w:lang w:val="en-GB"/>
        </w:rPr>
      </w:pPr>
      <w:r w:rsidRPr="009A4584">
        <w:rPr>
          <w:rFonts w:ascii="Interstate-Black" w:hAnsi="Interstate-Black" w:cs="Arial"/>
          <w:sz w:val="20"/>
          <w:szCs w:val="20"/>
          <w:lang w:val="en-GB"/>
        </w:rPr>
        <w:t>T</w:t>
      </w:r>
      <w:r>
        <w:rPr>
          <w:rFonts w:ascii="Interstate-Black" w:hAnsi="Interstate-Black" w:cs="Arial"/>
          <w:sz w:val="20"/>
          <w:szCs w:val="20"/>
          <w:lang w:val="en-GB"/>
        </w:rPr>
        <w:t>ENDERSPECIFICATION</w:t>
      </w:r>
    </w:p>
    <w:p w14:paraId="2EF3CCEE" w14:textId="77777777" w:rsidR="00C82F6C" w:rsidRPr="009A4584" w:rsidRDefault="00C82F6C" w:rsidP="00C82F6C">
      <w:pPr>
        <w:pStyle w:val="Header"/>
        <w:tabs>
          <w:tab w:val="left" w:pos="3402"/>
        </w:tabs>
        <w:rPr>
          <w:rFonts w:ascii="Interstate-Light" w:hAnsi="Interstate-Light" w:cs="Arial"/>
          <w:sz w:val="20"/>
          <w:szCs w:val="20"/>
          <w:lang w:val="en-GB"/>
        </w:rPr>
      </w:pPr>
    </w:p>
    <w:p w14:paraId="5A0989BF" w14:textId="77777777" w:rsidR="00C82F6C" w:rsidRPr="009A4584" w:rsidRDefault="00C82F6C" w:rsidP="00C82F6C">
      <w:pPr>
        <w:tabs>
          <w:tab w:val="left" w:pos="1974"/>
        </w:tabs>
        <w:rPr>
          <w:rFonts w:ascii="Interstate-Light" w:hAnsi="Interstate-Light" w:cs="Arial"/>
          <w:sz w:val="20"/>
          <w:szCs w:val="20"/>
          <w:lang w:val="en-GB"/>
        </w:rPr>
      </w:pPr>
    </w:p>
    <w:p w14:paraId="3AF64292" w14:textId="77777777" w:rsidR="00C82F6C" w:rsidRPr="009A4584" w:rsidRDefault="00C82F6C" w:rsidP="00C82F6C">
      <w:pPr>
        <w:rPr>
          <w:rFonts w:ascii="Interstate-Black" w:hAnsi="Interstate-Black" w:cs="Arial"/>
          <w:bCs/>
          <w:sz w:val="20"/>
          <w:szCs w:val="20"/>
          <w:lang w:val="en-GB"/>
        </w:rPr>
      </w:pPr>
      <w:r w:rsidRPr="009A4584">
        <w:rPr>
          <w:rFonts w:ascii="Interstate-Black" w:hAnsi="Interstate-Black" w:cs="Arial"/>
          <w:bCs/>
          <w:sz w:val="20"/>
          <w:szCs w:val="20"/>
          <w:lang w:val="en-GB"/>
        </w:rPr>
        <w:t>Manufacturer information</w:t>
      </w:r>
    </w:p>
    <w:p w14:paraId="1464C13F" w14:textId="77777777" w:rsidR="00C82F6C" w:rsidRPr="009A4584" w:rsidRDefault="00C82F6C" w:rsidP="00C82F6C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78563811" w14:textId="77777777" w:rsidR="00C82F6C" w:rsidRPr="00534EBF" w:rsidRDefault="00C82F6C" w:rsidP="00C82F6C">
      <w:pPr>
        <w:rPr>
          <w:rFonts w:ascii="Interstate-Light" w:hAnsi="Interstate-Light" w:cs="Arial"/>
          <w:sz w:val="18"/>
          <w:szCs w:val="18"/>
          <w:lang w:val="en-GB"/>
        </w:rPr>
      </w:pPr>
      <w:r w:rsidRPr="00534EBF">
        <w:rPr>
          <w:rFonts w:ascii="Interstate-Light" w:hAnsi="Interstate-Light" w:cs="Arial"/>
          <w:sz w:val="18"/>
          <w:szCs w:val="18"/>
          <w:lang w:val="en-GB"/>
        </w:rPr>
        <w:t>Getzner Werkstoffe GmbH</w:t>
      </w:r>
    </w:p>
    <w:p w14:paraId="1EB1EE7F" w14:textId="77777777" w:rsidR="00C82F6C" w:rsidRPr="00CD1916" w:rsidRDefault="00C82F6C" w:rsidP="00C82F6C">
      <w:pPr>
        <w:rPr>
          <w:rFonts w:ascii="Interstate-Light" w:hAnsi="Interstate-Light" w:cs="Arial"/>
          <w:sz w:val="18"/>
          <w:szCs w:val="18"/>
        </w:rPr>
      </w:pPr>
      <w:proofErr w:type="spellStart"/>
      <w:r w:rsidRPr="00CD1916">
        <w:rPr>
          <w:rFonts w:ascii="Interstate-Light" w:hAnsi="Interstate-Light" w:cs="Arial"/>
          <w:sz w:val="18"/>
          <w:szCs w:val="18"/>
        </w:rPr>
        <w:t>Herrenau</w:t>
      </w:r>
      <w:proofErr w:type="spellEnd"/>
      <w:r w:rsidRPr="00CD1916">
        <w:rPr>
          <w:rFonts w:ascii="Interstate-Light" w:hAnsi="Interstate-Light" w:cs="Arial"/>
          <w:sz w:val="18"/>
          <w:szCs w:val="18"/>
        </w:rPr>
        <w:t xml:space="preserve"> 5</w:t>
      </w:r>
    </w:p>
    <w:p w14:paraId="2B173D9A" w14:textId="77777777" w:rsidR="00C82F6C" w:rsidRPr="00534EBF" w:rsidRDefault="00C82F6C" w:rsidP="00C82F6C">
      <w:pPr>
        <w:rPr>
          <w:rFonts w:ascii="Interstate-Light" w:hAnsi="Interstate-Light" w:cs="Arial"/>
          <w:sz w:val="18"/>
          <w:szCs w:val="18"/>
        </w:rPr>
      </w:pPr>
      <w:r w:rsidRPr="00534EBF">
        <w:rPr>
          <w:rFonts w:ascii="Interstate-Light" w:hAnsi="Interstate-Light" w:cs="Arial"/>
          <w:sz w:val="18"/>
          <w:szCs w:val="18"/>
        </w:rPr>
        <w:t xml:space="preserve">A-6706 </w:t>
      </w:r>
      <w:proofErr w:type="spellStart"/>
      <w:r w:rsidRPr="00534EBF">
        <w:rPr>
          <w:rFonts w:ascii="Interstate-Light" w:hAnsi="Interstate-Light" w:cs="Arial"/>
          <w:sz w:val="18"/>
          <w:szCs w:val="18"/>
        </w:rPr>
        <w:t>Bürs</w:t>
      </w:r>
      <w:proofErr w:type="spellEnd"/>
    </w:p>
    <w:p w14:paraId="35A31104" w14:textId="77777777" w:rsidR="00C82F6C" w:rsidRPr="00534EBF" w:rsidRDefault="00C82F6C" w:rsidP="00C82F6C">
      <w:pPr>
        <w:rPr>
          <w:rFonts w:ascii="Interstate-Light" w:hAnsi="Interstate-Light" w:cs="Arial"/>
          <w:sz w:val="18"/>
          <w:szCs w:val="18"/>
        </w:rPr>
      </w:pPr>
      <w:r w:rsidRPr="00534EBF">
        <w:rPr>
          <w:rFonts w:ascii="Interstate-Light" w:hAnsi="Interstate-Light" w:cs="Arial"/>
          <w:sz w:val="18"/>
          <w:szCs w:val="18"/>
        </w:rPr>
        <w:t>Austria</w:t>
      </w:r>
    </w:p>
    <w:p w14:paraId="4BD098A6" w14:textId="77777777" w:rsidR="00C82F6C" w:rsidRPr="00534EBF" w:rsidRDefault="00C82F6C" w:rsidP="00C82F6C">
      <w:pPr>
        <w:rPr>
          <w:rFonts w:ascii="Interstate-Light" w:hAnsi="Interstate-Light" w:cs="Arial"/>
          <w:sz w:val="18"/>
          <w:szCs w:val="18"/>
        </w:rPr>
      </w:pPr>
      <w:r w:rsidRPr="00534EBF">
        <w:rPr>
          <w:rFonts w:ascii="Interstate-Light" w:hAnsi="Interstate-Light" w:cs="Arial"/>
          <w:sz w:val="18"/>
          <w:szCs w:val="18"/>
        </w:rPr>
        <w:t>www.getzner.com</w:t>
      </w:r>
    </w:p>
    <w:p w14:paraId="1C7CFC1D" w14:textId="77777777" w:rsidR="00C82F6C" w:rsidRPr="00534EBF" w:rsidRDefault="00C82F6C" w:rsidP="00C82F6C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01E095EB" w14:textId="77777777" w:rsidR="00C82F6C" w:rsidRPr="00AD6106" w:rsidRDefault="00C82F6C" w:rsidP="00C82F6C">
      <w:pPr>
        <w:rPr>
          <w:rFonts w:ascii="Interstate-Black" w:hAnsi="Interstate-Black" w:cs="Arial"/>
          <w:bCs/>
          <w:sz w:val="20"/>
          <w:szCs w:val="20"/>
          <w:lang w:val="en-GB"/>
        </w:rPr>
      </w:pPr>
      <w:r w:rsidRPr="00AD6106">
        <w:rPr>
          <w:rFonts w:ascii="Interstate-Black" w:hAnsi="Interstate-Black" w:cs="Arial"/>
          <w:bCs/>
          <w:sz w:val="20"/>
          <w:szCs w:val="20"/>
          <w:lang w:val="en-GB"/>
        </w:rPr>
        <w:t>Brand</w:t>
      </w:r>
    </w:p>
    <w:p w14:paraId="1FE40063" w14:textId="77777777" w:rsidR="00C82F6C" w:rsidRPr="00AD6106" w:rsidRDefault="00C82F6C" w:rsidP="00C82F6C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08EF894C" w14:textId="77777777" w:rsidR="00C82F6C" w:rsidRPr="000C649A" w:rsidRDefault="00C82F6C" w:rsidP="00C82F6C">
      <w:pPr>
        <w:tabs>
          <w:tab w:val="left" w:pos="4820"/>
        </w:tabs>
        <w:rPr>
          <w:rFonts w:ascii="Interstate-Light" w:hAnsi="Interstate-Light" w:cs="Arial"/>
          <w:bCs/>
          <w:sz w:val="18"/>
          <w:szCs w:val="18"/>
          <w:u w:val="single"/>
          <w:lang w:val="en-GB"/>
        </w:rPr>
      </w:pPr>
      <w:r w:rsidRPr="0014443C">
        <w:rPr>
          <w:rFonts w:ascii="Interstate-Light" w:hAnsi="Interstate-Light" w:cs="Arial"/>
          <w:bCs/>
          <w:noProof/>
          <w:sz w:val="18"/>
          <w:szCs w:val="18"/>
          <w:lang w:val="en-GB"/>
        </w:rPr>
        <w:t>Isotop® DZE - Pressure-tension element</w:t>
      </w:r>
    </w:p>
    <w:p w14:paraId="6872DCFB" w14:textId="77777777" w:rsidR="00C82F6C" w:rsidRPr="000C649A" w:rsidRDefault="00C82F6C" w:rsidP="00C82F6C">
      <w:pPr>
        <w:tabs>
          <w:tab w:val="left" w:pos="1974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1994881D" w14:textId="77777777" w:rsidR="00C82F6C" w:rsidRPr="00CD1916" w:rsidRDefault="00C82F6C" w:rsidP="00C82F6C">
      <w:pPr>
        <w:rPr>
          <w:rFonts w:ascii="Interstate-Black" w:hAnsi="Interstate-Black" w:cs="Arial"/>
          <w:bCs/>
          <w:sz w:val="20"/>
          <w:szCs w:val="20"/>
        </w:rPr>
      </w:pPr>
      <w:proofErr w:type="spellStart"/>
      <w:r w:rsidRPr="00CD1916">
        <w:rPr>
          <w:rFonts w:ascii="Interstate-Black" w:hAnsi="Interstate-Black" w:cs="Arial"/>
          <w:bCs/>
          <w:sz w:val="20"/>
          <w:szCs w:val="20"/>
        </w:rPr>
        <w:t>Produ</w:t>
      </w:r>
      <w:r>
        <w:rPr>
          <w:rFonts w:ascii="Interstate-Black" w:hAnsi="Interstate-Black" w:cs="Arial"/>
          <w:bCs/>
          <w:sz w:val="20"/>
          <w:szCs w:val="20"/>
        </w:rPr>
        <w:t>c</w:t>
      </w:r>
      <w:r w:rsidRPr="00CD1916">
        <w:rPr>
          <w:rFonts w:ascii="Interstate-Black" w:hAnsi="Interstate-Black" w:cs="Arial"/>
          <w:bCs/>
          <w:sz w:val="20"/>
          <w:szCs w:val="20"/>
        </w:rPr>
        <w:t>t</w:t>
      </w:r>
      <w:proofErr w:type="spellEnd"/>
      <w:r>
        <w:rPr>
          <w:rFonts w:ascii="Interstate-Black" w:hAnsi="Interstate-Black" w:cs="Arial"/>
          <w:bCs/>
          <w:sz w:val="20"/>
          <w:szCs w:val="20"/>
        </w:rPr>
        <w:t xml:space="preserve"> </w:t>
      </w:r>
      <w:proofErr w:type="spellStart"/>
      <w:r>
        <w:rPr>
          <w:rFonts w:ascii="Interstate-Black" w:hAnsi="Interstate-Black" w:cs="Arial"/>
          <w:bCs/>
          <w:sz w:val="20"/>
          <w:szCs w:val="20"/>
        </w:rPr>
        <w:t>properties</w:t>
      </w:r>
      <w:proofErr w:type="spellEnd"/>
    </w:p>
    <w:p w14:paraId="72368ED5" w14:textId="77777777" w:rsidR="00C82F6C" w:rsidRPr="00277027" w:rsidRDefault="00C82F6C" w:rsidP="00C82F6C">
      <w:pPr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C82F6C" w:rsidRPr="002B287D" w14:paraId="59FD63B4" w14:textId="77777777" w:rsidTr="004B6199">
        <w:tc>
          <w:tcPr>
            <w:tcW w:w="2268" w:type="dxa"/>
          </w:tcPr>
          <w:p w14:paraId="32127A77" w14:textId="77777777" w:rsidR="00C82F6C" w:rsidRPr="00277027" w:rsidRDefault="00C82F6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09F0EF17" w14:textId="77777777" w:rsidR="00C82F6C" w:rsidRPr="00277027" w:rsidRDefault="00C82F6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Application</w:t>
            </w:r>
            <w:proofErr w:type="spellEnd"/>
          </w:p>
          <w:p w14:paraId="7B11003F" w14:textId="77777777" w:rsidR="00C82F6C" w:rsidRPr="00277027" w:rsidRDefault="00C82F6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5643683F" w14:textId="77777777" w:rsidR="00C82F6C" w:rsidRPr="005B64C9" w:rsidRDefault="00C82F6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7303205C" w14:textId="77777777" w:rsidR="00C82F6C" w:rsidRPr="005B64C9" w:rsidRDefault="00C82F6C" w:rsidP="004B6199">
            <w:pPr>
              <w:tabs>
                <w:tab w:val="left" w:pos="3969"/>
                <w:tab w:val="left" w:pos="4536"/>
                <w:tab w:val="left" w:pos="8640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5B64C9">
              <w:rPr>
                <w:rFonts w:ascii="Interstate-Light" w:hAnsi="Interstate-Light" w:cs="Arial"/>
                <w:sz w:val="18"/>
                <w:szCs w:val="18"/>
                <w:lang w:val="en-GB"/>
              </w:rPr>
              <w:t>For isolating structure-borne noise and vibrations</w:t>
            </w:r>
          </w:p>
        </w:tc>
      </w:tr>
      <w:tr w:rsidR="00C82F6C" w:rsidRPr="002B287D" w14:paraId="2E63768F" w14:textId="77777777" w:rsidTr="004B6199">
        <w:tc>
          <w:tcPr>
            <w:tcW w:w="2268" w:type="dxa"/>
            <w:vAlign w:val="center"/>
          </w:tcPr>
          <w:p w14:paraId="68E6DB03" w14:textId="77777777" w:rsidR="00C82F6C" w:rsidRPr="005B64C9" w:rsidRDefault="00C82F6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  <w:lang w:val="en-GB"/>
              </w:rPr>
            </w:pPr>
          </w:p>
          <w:p w14:paraId="7B6CEE22" w14:textId="77777777" w:rsidR="00C82F6C" w:rsidRPr="00277027" w:rsidRDefault="00C82F6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Efficiency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isolation</w:t>
            </w:r>
            <w:proofErr w:type="spellEnd"/>
          </w:p>
          <w:p w14:paraId="1CF88BB6" w14:textId="77777777" w:rsidR="00C82F6C" w:rsidRPr="00277027" w:rsidRDefault="00C82F6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  <w:vAlign w:val="center"/>
          </w:tcPr>
          <w:p w14:paraId="06147440" w14:textId="77777777" w:rsidR="00C82F6C" w:rsidRPr="002444DD" w:rsidRDefault="00C82F6C" w:rsidP="004B6199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2444DD">
              <w:rPr>
                <w:rFonts w:ascii="Interstate-Light" w:hAnsi="Interstate-Light" w:cs="Arial"/>
                <w:sz w:val="18"/>
                <w:szCs w:val="18"/>
                <w:lang w:val="en-GB"/>
              </w:rPr>
              <w:t>&gt;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93</w:t>
            </w:r>
            <w:r w:rsidRPr="002444DD"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% </w:t>
            </w:r>
          </w:p>
          <w:p w14:paraId="59BC7864" w14:textId="77777777" w:rsidR="00C82F6C" w:rsidRPr="00DE3D05" w:rsidRDefault="00C82F6C" w:rsidP="004B6199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DE3D05">
              <w:rPr>
                <w:rFonts w:ascii="Interstate-Light" w:hAnsi="Interstate-Light" w:cs="Arial"/>
                <w:bCs/>
                <w:sz w:val="18"/>
                <w:szCs w:val="18"/>
                <w:lang w:val="en-GB"/>
              </w:rPr>
              <w:t>(r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>eferred to 50 Hz excitation frequency or</w:t>
            </w:r>
            <w:r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 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3000 </w:t>
            </w:r>
            <w:r>
              <w:rPr>
                <w:rFonts w:ascii="Interstate-Light" w:hAnsi="Interstate-Light" w:cs="Arial"/>
                <w:sz w:val="18"/>
                <w:szCs w:val="18"/>
                <w:lang w:val="en-GB"/>
              </w:rPr>
              <w:t>rpm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>)</w:t>
            </w:r>
          </w:p>
        </w:tc>
      </w:tr>
      <w:tr w:rsidR="00C82F6C" w:rsidRPr="002B287D" w14:paraId="7D571CEA" w14:textId="77777777" w:rsidTr="004B6199">
        <w:tc>
          <w:tcPr>
            <w:tcW w:w="2268" w:type="dxa"/>
            <w:vAlign w:val="center"/>
          </w:tcPr>
          <w:p w14:paraId="38C82ACF" w14:textId="77777777" w:rsidR="00C82F6C" w:rsidRPr="00277027" w:rsidRDefault="00C82F6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Consisting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</w:p>
        </w:tc>
        <w:tc>
          <w:tcPr>
            <w:tcW w:w="6794" w:type="dxa"/>
          </w:tcPr>
          <w:p w14:paraId="721F1F63" w14:textId="77777777" w:rsidR="00C82F6C" w:rsidRPr="000C649A" w:rsidRDefault="00C82F6C" w:rsidP="004B6199">
            <w:pPr>
              <w:ind w:left="3969" w:hanging="3969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2F041127" w14:textId="77777777" w:rsidR="00C82F6C" w:rsidRPr="000C649A" w:rsidRDefault="00C82F6C" w:rsidP="004B6199">
            <w:pPr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High-performance damper made of Sylodyn® and Sylodamp®</w:t>
            </w:r>
          </w:p>
          <w:p w14:paraId="4A12C621" w14:textId="77777777" w:rsidR="00C82F6C" w:rsidRPr="000C649A" w:rsidRDefault="00C82F6C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Damper on polyurethane basis, free of plasticisers and substances hazardous to health (e.g. VOC)</w:t>
            </w:r>
          </w:p>
          <w:p w14:paraId="4D47CC56" w14:textId="77777777" w:rsidR="00C82F6C" w:rsidRPr="000C649A" w:rsidRDefault="00C82F6C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Stainless steel housing and continuous stainless steel piping, pre-assembled</w:t>
            </w:r>
          </w:p>
          <w:p w14:paraId="5676CBBE" w14:textId="77777777" w:rsidR="00C82F6C" w:rsidRPr="000C649A" w:rsidRDefault="00C82F6C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Resistant to compression and tension</w:t>
            </w:r>
          </w:p>
          <w:p w14:paraId="26732353" w14:textId="77777777" w:rsidR="00C82F6C" w:rsidRPr="00DE3D05" w:rsidRDefault="00C82F6C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One or two-layer implementation</w:t>
            </w:r>
          </w:p>
          <w:p w14:paraId="2A1EDED3" w14:textId="77777777" w:rsidR="00C82F6C" w:rsidRPr="00DE3D05" w:rsidRDefault="00C82F6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</w:tc>
      </w:tr>
      <w:tr w:rsidR="00C82F6C" w:rsidRPr="00277027" w14:paraId="2BF48AD2" w14:textId="77777777" w:rsidTr="004B6199">
        <w:tc>
          <w:tcPr>
            <w:tcW w:w="2268" w:type="dxa"/>
            <w:vAlign w:val="center"/>
          </w:tcPr>
          <w:p w14:paraId="11FD3C2A" w14:textId="77777777" w:rsidR="00C82F6C" w:rsidRPr="00277027" w:rsidRDefault="00C82F6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Natural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6794" w:type="dxa"/>
          </w:tcPr>
          <w:p w14:paraId="3AF9D42D" w14:textId="77777777" w:rsidR="00C82F6C" w:rsidRPr="00277027" w:rsidRDefault="00C82F6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D4D8FAD" w14:textId="77777777" w:rsidR="00C82F6C" w:rsidRPr="00277027" w:rsidRDefault="00C82F6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vertAlign w:val="superscript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from</w:t>
            </w:r>
            <w:proofErr w:type="spellEnd"/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7.0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Hz =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420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rpm</w:t>
            </w:r>
            <w:proofErr w:type="spellEnd"/>
          </w:p>
          <w:p w14:paraId="438DA4B5" w14:textId="77777777" w:rsidR="00C82F6C" w:rsidRPr="00277027" w:rsidRDefault="00C82F6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C82F6C" w:rsidRPr="00277027" w14:paraId="0546FF30" w14:textId="77777777" w:rsidTr="004B6199">
        <w:tc>
          <w:tcPr>
            <w:tcW w:w="2268" w:type="dxa"/>
            <w:vAlign w:val="center"/>
          </w:tcPr>
          <w:p w14:paraId="5F7E76AD" w14:textId="77777777" w:rsidR="00C82F6C" w:rsidRPr="00277027" w:rsidRDefault="00C82F6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Maximum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load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bearing</w:t>
            </w:r>
            <w:proofErr w:type="spellEnd"/>
          </w:p>
        </w:tc>
        <w:tc>
          <w:tcPr>
            <w:tcW w:w="6794" w:type="dxa"/>
          </w:tcPr>
          <w:p w14:paraId="119BA344" w14:textId="77777777" w:rsidR="00C82F6C" w:rsidRPr="00277027" w:rsidRDefault="00C82F6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AD32812" w14:textId="77777777" w:rsidR="00C82F6C" w:rsidRPr="00277027" w:rsidRDefault="00C82F6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from</w:t>
            </w:r>
            <w:proofErr w:type="spellEnd"/>
            <w:r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25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to</w:t>
            </w:r>
            <w:proofErr w:type="spellEnd"/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1030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</w:t>
            </w:r>
          </w:p>
          <w:p w14:paraId="31B4EF24" w14:textId="77777777" w:rsidR="00C82F6C" w:rsidRPr="00277027" w:rsidRDefault="00C82F6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C82F6C" w:rsidRPr="00277027" w14:paraId="4F261194" w14:textId="77777777" w:rsidTr="004B6199">
        <w:tc>
          <w:tcPr>
            <w:tcW w:w="2268" w:type="dxa"/>
          </w:tcPr>
          <w:p w14:paraId="0FB89661" w14:textId="77777777" w:rsidR="00C82F6C" w:rsidRPr="00277027" w:rsidRDefault="00C82F6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376DB4B8" w14:textId="77777777" w:rsidR="00C82F6C" w:rsidRPr="00277027" w:rsidRDefault="00C82F6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For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the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bearing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</w:p>
          <w:p w14:paraId="06BADA81" w14:textId="77777777" w:rsidR="00C82F6C" w:rsidRPr="00277027" w:rsidRDefault="00C82F6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495D2A4E" w14:textId="77777777" w:rsidR="00C82F6C" w:rsidRDefault="00C82F6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62CC8F5" w14:textId="77777777" w:rsidR="00C82F6C" w:rsidRPr="00277027" w:rsidRDefault="00C82F6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C82F6C" w:rsidRPr="00277027" w14:paraId="6CF38094" w14:textId="77777777" w:rsidTr="004B6199">
        <w:tc>
          <w:tcPr>
            <w:tcW w:w="2268" w:type="dxa"/>
          </w:tcPr>
          <w:p w14:paraId="027D4BE9" w14:textId="77777777" w:rsidR="00C82F6C" w:rsidRPr="00277027" w:rsidRDefault="00C82F6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1BD5E7C3" w14:textId="77777777" w:rsidR="00C82F6C" w:rsidRPr="00277027" w:rsidRDefault="00C82F6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Total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weight</w:t>
            </w:r>
            <w:proofErr w:type="spellEnd"/>
          </w:p>
          <w:p w14:paraId="7828ED92" w14:textId="77777777" w:rsidR="00C82F6C" w:rsidRPr="00277027" w:rsidRDefault="00C82F6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552EE0B1" w14:textId="77777777" w:rsidR="00C82F6C" w:rsidRPr="00077879" w:rsidRDefault="00C82F6C" w:rsidP="004B619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026EBA73" w14:textId="77777777" w:rsidR="00C82F6C" w:rsidRPr="00277027" w:rsidRDefault="00C82F6C" w:rsidP="004B6199">
            <w:pPr>
              <w:tabs>
                <w:tab w:val="left" w:pos="3402"/>
                <w:tab w:val="left" w:pos="3969"/>
              </w:tabs>
              <w:ind w:left="2124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kg</w:t>
            </w:r>
          </w:p>
        </w:tc>
      </w:tr>
      <w:tr w:rsidR="00C82F6C" w:rsidRPr="00277027" w14:paraId="1718D06B" w14:textId="77777777" w:rsidTr="004B6199">
        <w:tc>
          <w:tcPr>
            <w:tcW w:w="2268" w:type="dxa"/>
          </w:tcPr>
          <w:p w14:paraId="54988D73" w14:textId="77777777" w:rsidR="00C82F6C" w:rsidRPr="00277027" w:rsidRDefault="00C82F6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7B7763E5" w14:textId="77777777" w:rsidR="00C82F6C" w:rsidRPr="00277027" w:rsidRDefault="00C82F6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 w:rsidRPr="00277027">
              <w:rPr>
                <w:rFonts w:ascii="Interstate-Black" w:hAnsi="Interstate-Black" w:cs="Arial"/>
                <w:sz w:val="18"/>
                <w:szCs w:val="18"/>
              </w:rPr>
              <w:t>E</w:t>
            </w:r>
            <w:r>
              <w:rPr>
                <w:rFonts w:ascii="Interstate-Black" w:hAnsi="Interstate-Black" w:cs="Arial"/>
                <w:sz w:val="18"/>
                <w:szCs w:val="18"/>
              </w:rPr>
              <w:t>xcitation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frequency</w:t>
            </w:r>
            <w:proofErr w:type="spellEnd"/>
          </w:p>
          <w:p w14:paraId="2E403058" w14:textId="77777777" w:rsidR="00C82F6C" w:rsidRPr="00277027" w:rsidRDefault="00C82F6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6F8B6606" w14:textId="77777777" w:rsidR="00C82F6C" w:rsidRDefault="00C82F6C" w:rsidP="004B619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1D5EE03" w14:textId="77777777" w:rsidR="00C82F6C" w:rsidRPr="00277027" w:rsidRDefault="00C82F6C" w:rsidP="004B6199">
            <w:pPr>
              <w:tabs>
                <w:tab w:val="left" w:pos="3402"/>
                <w:tab w:val="left" w:pos="3969"/>
              </w:tabs>
              <w:ind w:left="708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Hz</w: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4DCA565E" wp14:editId="66602E23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427756805" name="Gerader Verbinde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C068B6" id="Gerader Verbinde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12D6D454" wp14:editId="569C454C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749686353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A6C74C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41B69F2" wp14:editId="6ABC53FC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764778837" name="Gerader Verbind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DB4469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6.45pt" to="238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+rWsa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or</w:t>
            </w:r>
            <w:proofErr w:type="spellEnd"/>
            <w:r>
              <w:rPr>
                <w:rFonts w:ascii="Interstate-Light" w:hAnsi="Interstate-Light" w:cs="Arial"/>
                <w:sz w:val="18"/>
                <w:szCs w:val="18"/>
              </w:rPr>
              <w:t xml:space="preserve">                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rpm</w:t>
            </w:r>
            <w:proofErr w:type="spellEnd"/>
          </w:p>
        </w:tc>
      </w:tr>
    </w:tbl>
    <w:p w14:paraId="2E005EDB" w14:textId="77777777" w:rsidR="00C82F6C" w:rsidRPr="00277027" w:rsidRDefault="00C82F6C" w:rsidP="00C82F6C">
      <w:pPr>
        <w:tabs>
          <w:tab w:val="left" w:pos="3969"/>
          <w:tab w:val="left" w:pos="4536"/>
          <w:tab w:val="left" w:pos="8640"/>
        </w:tabs>
        <w:outlineLvl w:val="0"/>
        <w:rPr>
          <w:rFonts w:ascii="Interstate-Light" w:hAnsi="Interstate-Light" w:cs="Arial"/>
          <w:sz w:val="18"/>
          <w:szCs w:val="18"/>
        </w:rPr>
      </w:pPr>
    </w:p>
    <w:p w14:paraId="5F43C40F" w14:textId="77777777" w:rsidR="00C82F6C" w:rsidRPr="005B64C9" w:rsidRDefault="00C82F6C" w:rsidP="00C82F6C">
      <w:pPr>
        <w:tabs>
          <w:tab w:val="left" w:pos="1620"/>
          <w:tab w:val="left" w:pos="2520"/>
          <w:tab w:val="left" w:pos="7200"/>
          <w:tab w:val="left" w:pos="8640"/>
        </w:tabs>
        <w:rPr>
          <w:rFonts w:ascii="Interstate-Light" w:hAnsi="Interstate-Light" w:cs="Arial"/>
          <w:sz w:val="18"/>
          <w:szCs w:val="18"/>
          <w:lang w:val="en-GB"/>
        </w:rPr>
      </w:pPr>
      <w:r w:rsidRPr="005B64C9">
        <w:rPr>
          <w:rFonts w:ascii="Interstate-Light" w:hAnsi="Interstate-Light" w:cs="Arial"/>
          <w:sz w:val="18"/>
          <w:szCs w:val="18"/>
          <w:lang w:val="en-GB"/>
        </w:rPr>
        <w:t xml:space="preserve">The detailed </w:t>
      </w:r>
      <w:proofErr w:type="gramStart"/>
      <w:r w:rsidRPr="005B64C9">
        <w:rPr>
          <w:rFonts w:ascii="Interstate-Light" w:hAnsi="Interstate-Light" w:cs="Arial"/>
          <w:sz w:val="18"/>
          <w:szCs w:val="18"/>
          <w:lang w:val="en-GB"/>
        </w:rPr>
        <w:t>type</w:t>
      </w:r>
      <w:proofErr w:type="gramEnd"/>
      <w:r w:rsidRPr="005B64C9">
        <w:rPr>
          <w:rFonts w:ascii="Interstate-Light" w:hAnsi="Interstate-Light" w:cs="Arial"/>
          <w:sz w:val="18"/>
          <w:szCs w:val="18"/>
          <w:lang w:val="en-GB"/>
        </w:rPr>
        <w:t xml:space="preserve"> selection for the elements is based on the weight distribution of the respective devices.</w:t>
      </w:r>
    </w:p>
    <w:p w14:paraId="45C55EBF" w14:textId="77777777" w:rsidR="00C82F6C" w:rsidRPr="005B64C9" w:rsidRDefault="00C82F6C" w:rsidP="00C82F6C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3FD0A36C" w14:textId="77777777" w:rsidR="00C82F6C" w:rsidRPr="00AD6106" w:rsidRDefault="00C82F6C" w:rsidP="00C82F6C">
      <w:pPr>
        <w:tabs>
          <w:tab w:val="left" w:pos="1974"/>
          <w:tab w:val="left" w:pos="4820"/>
        </w:tabs>
        <w:rPr>
          <w:rFonts w:ascii="Interstate-Light" w:hAnsi="Interstate-Light" w:cs="Arial"/>
          <w:bCs/>
          <w:sz w:val="20"/>
          <w:szCs w:val="20"/>
          <w:lang w:val="en-GB"/>
        </w:rPr>
      </w:pPr>
      <w:r w:rsidRPr="00AD6106">
        <w:rPr>
          <w:rFonts w:ascii="Interstate-Black" w:hAnsi="Interstate-Black" w:cs="Arial"/>
          <w:bCs/>
          <w:sz w:val="20"/>
          <w:szCs w:val="20"/>
          <w:lang w:val="en-GB"/>
        </w:rPr>
        <w:t>Offered product</w:t>
      </w:r>
    </w:p>
    <w:p w14:paraId="421A3E80" w14:textId="77777777" w:rsidR="00C82F6C" w:rsidRPr="00AD6106" w:rsidRDefault="00C82F6C" w:rsidP="00C82F6C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03DC8D4B" w14:textId="77777777" w:rsidR="00C82F6C" w:rsidRPr="00F34E6C" w:rsidRDefault="00C82F6C" w:rsidP="00C82F6C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  <w:r w:rsidRPr="0014443C">
        <w:rPr>
          <w:rFonts w:ascii="Interstate-Black" w:hAnsi="Interstate-Black" w:cs="Arial"/>
          <w:noProof/>
          <w:sz w:val="18"/>
          <w:szCs w:val="18"/>
          <w:lang w:val="en-GB"/>
        </w:rPr>
        <w:t>ISOTOP DZE</w:t>
      </w:r>
      <w:r w:rsidRPr="00F34E6C">
        <w:rPr>
          <w:rFonts w:ascii="Interstate-Light" w:hAnsi="Interstate-Light" w:cs="Arial"/>
          <w:sz w:val="18"/>
          <w:szCs w:val="18"/>
          <w:lang w:val="en-GB"/>
        </w:rPr>
        <w:t xml:space="preserve"> from Getzner Werkstoffe GmbH or equal.</w:t>
      </w:r>
    </w:p>
    <w:p w14:paraId="3F253317" w14:textId="77777777" w:rsidR="00C82F6C" w:rsidRPr="00F34E6C" w:rsidRDefault="00C82F6C" w:rsidP="00C82F6C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</w:p>
    <w:tbl>
      <w:tblPr>
        <w:tblStyle w:val="TableGrid"/>
        <w:tblW w:w="4605" w:type="dxa"/>
        <w:tblInd w:w="453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04"/>
      </w:tblGrid>
      <w:tr w:rsidR="00C82F6C" w:rsidRPr="00CD1916" w14:paraId="28DFA883" w14:textId="77777777" w:rsidTr="004B6199">
        <w:tc>
          <w:tcPr>
            <w:tcW w:w="1701" w:type="dxa"/>
          </w:tcPr>
          <w:p w14:paraId="1125BFB7" w14:textId="77777777" w:rsidR="00C82F6C" w:rsidRPr="00F34E6C" w:rsidRDefault="00C82F6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70389875" w14:textId="77777777" w:rsidR="00C82F6C" w:rsidRPr="00CD1916" w:rsidRDefault="00C82F6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Quantity</w:t>
            </w:r>
            <w:proofErr w:type="spellEnd"/>
          </w:p>
          <w:p w14:paraId="463DBD8F" w14:textId="77777777" w:rsidR="00C82F6C" w:rsidRPr="00CD1916" w:rsidRDefault="00C82F6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499DF6EF" w14:textId="77777777" w:rsidR="00C82F6C" w:rsidRPr="00CD1916" w:rsidRDefault="00C82F6C" w:rsidP="004B6199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C16FC73" w14:textId="77777777" w:rsidR="00C82F6C" w:rsidRPr="00CD1916" w:rsidRDefault="00C82F6C" w:rsidP="004B6199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pcs</w:t>
            </w:r>
            <w:proofErr w:type="spellEnd"/>
            <w:r w:rsidRPr="00CD1916">
              <w:rPr>
                <w:rFonts w:ascii="Interstate-Light" w:hAnsi="Interstate-Light" w:cs="Arial"/>
                <w:sz w:val="18"/>
                <w:szCs w:val="18"/>
              </w:rPr>
              <w:t>.</w:t>
            </w:r>
          </w:p>
        </w:tc>
      </w:tr>
      <w:tr w:rsidR="00C82F6C" w:rsidRPr="00CD1916" w14:paraId="77853EE2" w14:textId="77777777" w:rsidTr="004B6199">
        <w:tc>
          <w:tcPr>
            <w:tcW w:w="1701" w:type="dxa"/>
          </w:tcPr>
          <w:p w14:paraId="2750702D" w14:textId="77777777" w:rsidR="00C82F6C" w:rsidRPr="00CD1916" w:rsidRDefault="00C82F6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3EC25DE" w14:textId="77777777" w:rsidR="00C82F6C" w:rsidRPr="00CD1916" w:rsidRDefault="00C82F6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Sum</w:t>
            </w:r>
            <w:proofErr w:type="spellEnd"/>
          </w:p>
          <w:p w14:paraId="2575A658" w14:textId="77777777" w:rsidR="00C82F6C" w:rsidRPr="00CD1916" w:rsidRDefault="00C82F6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2D7B38A4" w14:textId="77777777" w:rsidR="00C82F6C" w:rsidRPr="00CD1916" w:rsidRDefault="00C82F6C" w:rsidP="004B6199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B38A7AB" w14:textId="77777777" w:rsidR="00C82F6C" w:rsidRPr="00CD1916" w:rsidRDefault="00C82F6C" w:rsidP="004B6199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€</w:t>
            </w:r>
          </w:p>
        </w:tc>
      </w:tr>
    </w:tbl>
    <w:p w14:paraId="6A594A82" w14:textId="77777777" w:rsidR="00544263" w:rsidRDefault="00544263"/>
    <w:sectPr w:rsidR="005442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state-Light">
    <w:altName w:val="Interstate-Light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Black">
    <w:altName w:val="Interstate-Black"/>
    <w:panose1 w:val="02000603040000020004"/>
    <w:charset w:val="00"/>
    <w:family w:val="auto"/>
    <w:pitch w:val="variable"/>
    <w:sig w:usb0="80000027" w:usb1="0000004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BC"/>
    <w:rsid w:val="00183267"/>
    <w:rsid w:val="002C6CEC"/>
    <w:rsid w:val="003D1349"/>
    <w:rsid w:val="00407CEE"/>
    <w:rsid w:val="00544263"/>
    <w:rsid w:val="00577AC3"/>
    <w:rsid w:val="006C311E"/>
    <w:rsid w:val="009E296F"/>
    <w:rsid w:val="009E33BC"/>
    <w:rsid w:val="00C82F6C"/>
    <w:rsid w:val="00D62868"/>
    <w:rsid w:val="00E40702"/>
    <w:rsid w:val="00E54362"/>
    <w:rsid w:val="00E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B28B"/>
  <w15:chartTrackingRefBased/>
  <w15:docId w15:val="{50A64783-6A74-486C-836B-438E5FDD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3BC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3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3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3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3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3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3B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3B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3B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3B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3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3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3B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3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3B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3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3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3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3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9E33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E33BC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9E33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925</Characters>
  <Application>Microsoft Office Word</Application>
  <DocSecurity>0</DocSecurity>
  <Lines>7</Lines>
  <Paragraphs>2</Paragraphs>
  <ScaleCrop>false</ScaleCrop>
  <Company>Getzner Werkstoffe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Waldner Simon</dc:creator>
  <cp:keywords/>
  <dc:description/>
  <cp:lastModifiedBy>Waldner Simon</cp:lastModifiedBy>
  <cp:revision>2</cp:revision>
  <dcterms:created xsi:type="dcterms:W3CDTF">2025-07-24T06:52:00Z</dcterms:created>
  <dcterms:modified xsi:type="dcterms:W3CDTF">2025-07-24T06:52:00Z</dcterms:modified>
</cp:coreProperties>
</file>